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/>
          <w:color w:val="5B9BD5" w:themeColor="accent1"/>
          <w:lang w:eastAsia="en-US"/>
        </w:rPr>
        <w:id w:val="1677912275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595959" w:themeColor="text1" w:themeTint="A6"/>
          <w:sz w:val="108"/>
          <w:szCs w:val="108"/>
        </w:rPr>
      </w:sdtEndPr>
      <w:sdtContent>
        <w:p w14:paraId="70CB37F4" w14:textId="3404AA2C" w:rsidR="002F7675" w:rsidRDefault="002F7675">
          <w:pPr>
            <w:pStyle w:val="Geenafstand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1D58C296" wp14:editId="712DB8F9">
                <wp:extent cx="1417320" cy="750898"/>
                <wp:effectExtent l="0" t="0" r="0" b="0"/>
                <wp:docPr id="143" name="Afbeelding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Titel"/>
            <w:tag w:val=""/>
            <w:id w:val="1735040861"/>
            <w:placeholder>
              <w:docPart w:val="2F0F7EFA1B7C427EA8BC3D72E33A93C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F2E7717" w14:textId="1B46E3B3" w:rsidR="002F7675" w:rsidRDefault="002F7675">
              <w:pPr>
                <w:pStyle w:val="Geenafstand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 w:rsidRPr="002F7675"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Financieel jaarverslag  201</w:t>
              </w:r>
              <w:r w:rsidR="00A3676A"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7</w:t>
              </w:r>
            </w:p>
          </w:sdtContent>
        </w:sdt>
        <w:sdt>
          <w:sdtPr>
            <w:rPr>
              <w:color w:val="5B9BD5" w:themeColor="accent1"/>
              <w:sz w:val="28"/>
              <w:szCs w:val="28"/>
            </w:rPr>
            <w:alias w:val="Ondertitel"/>
            <w:tag w:val=""/>
            <w:id w:val="328029620"/>
            <w:placeholder>
              <w:docPart w:val="DA6372482E184741BA2C84D6AE7A49A0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749B731C" w14:textId="264412FF" w:rsidR="002F7675" w:rsidRDefault="002F7675">
              <w:pPr>
                <w:pStyle w:val="Geenafstand"/>
                <w:jc w:val="center"/>
                <w:rPr>
                  <w:color w:val="5B9BD5" w:themeColor="accent1"/>
                  <w:sz w:val="28"/>
                  <w:szCs w:val="28"/>
                </w:rPr>
              </w:pPr>
              <w:r>
                <w:rPr>
                  <w:color w:val="5B9BD5" w:themeColor="accent1"/>
                  <w:sz w:val="28"/>
                  <w:szCs w:val="28"/>
                </w:rPr>
                <w:t>Muadiakime foundation</w:t>
              </w:r>
            </w:p>
          </w:sdtContent>
        </w:sdt>
        <w:p w14:paraId="0A9BFD80" w14:textId="77777777" w:rsidR="002F7675" w:rsidRDefault="002F7675">
          <w:pPr>
            <w:pStyle w:val="Geenafstand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1E296A" wp14:editId="5A276BD9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kstvak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Datum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8-01-25T00:00:00Z">
                                    <w:dateFormat w:val="d MMMM yyyy"/>
                                    <w:lid w:val="nl-NL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00C3AB94" w14:textId="67D7E67D" w:rsidR="002F7675" w:rsidRDefault="002F7675">
                                    <w:pPr>
                                      <w:pStyle w:val="Geenafstand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25 januari 201</w:t>
                                    </w:r>
                                    <w:r w:rsidR="008416F7"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sdtContent>
                              </w:sdt>
                              <w:p w14:paraId="6D99EDE2" w14:textId="4321B1BB" w:rsidR="002F7675" w:rsidRDefault="0059195B">
                                <w:pPr>
                                  <w:pStyle w:val="Geenafstand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Bedrijf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2F7675">
                                      <w:rPr>
                                        <w:caps/>
                                        <w:color w:val="5B9BD5" w:themeColor="accent1"/>
                                      </w:rPr>
                                      <w:t>STICHTING MUADIAKIME FOUNDATION</w:t>
                                    </w:r>
                                  </w:sdtContent>
                                </w:sdt>
                              </w:p>
                              <w:p w14:paraId="4547DBE2" w14:textId="63D9DF79" w:rsidR="002F7675" w:rsidRDefault="0059195B">
                                <w:pPr>
                                  <w:pStyle w:val="Geenafstand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res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2F7675">
                                      <w:rPr>
                                        <w:color w:val="5B9BD5" w:themeColor="accent1"/>
                                      </w:rPr>
                                      <w:t>GOES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1E296A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Datum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8-01-25T00:00:00Z">
                              <w:dateFormat w:val="d MMMM yyyy"/>
                              <w:lid w:val="nl-NL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00C3AB94" w14:textId="67D7E67D" w:rsidR="002F7675" w:rsidRDefault="002F7675">
                              <w:pPr>
                                <w:pStyle w:val="Geenafstand"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25 januari 201</w:t>
                              </w:r>
                              <w:r w:rsidR="008416F7"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</w:sdtContent>
                        </w:sdt>
                        <w:p w14:paraId="6D99EDE2" w14:textId="4321B1BB" w:rsidR="002F7675" w:rsidRDefault="00361B5A">
                          <w:pPr>
                            <w:pStyle w:val="Geenafstand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Bedrijf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2F7675">
                                <w:rPr>
                                  <w:caps/>
                                  <w:color w:val="5B9BD5" w:themeColor="accent1"/>
                                </w:rPr>
                                <w:t>STICHTING MUADIAKIME FOUNDATION</w:t>
                              </w:r>
                            </w:sdtContent>
                          </w:sdt>
                        </w:p>
                        <w:p w14:paraId="4547DBE2" w14:textId="63D9DF79" w:rsidR="002F7675" w:rsidRDefault="00361B5A">
                          <w:pPr>
                            <w:pStyle w:val="Geenafstand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res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2F7675">
                                <w:rPr>
                                  <w:color w:val="5B9BD5" w:themeColor="accent1"/>
                                </w:rPr>
                                <w:t>GOES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35614159" wp14:editId="6F14B1D2">
                <wp:extent cx="758952" cy="478932"/>
                <wp:effectExtent l="0" t="0" r="3175" b="0"/>
                <wp:docPr id="144" name="Foto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6FA05F7" w14:textId="29AEBB8A" w:rsidR="002F7675" w:rsidRDefault="002F7675">
          <w:pPr>
            <w:rPr>
              <w:rFonts w:asciiTheme="majorHAnsi" w:eastAsiaTheme="majorEastAsia" w:hAnsiTheme="majorHAnsi" w:cstheme="majorBidi"/>
              <w:color w:val="595959" w:themeColor="text1" w:themeTint="A6"/>
              <w:sz w:val="108"/>
              <w:szCs w:val="108"/>
              <w:lang w:eastAsia="nl-NL"/>
            </w:rPr>
          </w:pPr>
          <w:r>
            <w:rPr>
              <w:rFonts w:asciiTheme="majorHAnsi" w:eastAsiaTheme="majorEastAsia" w:hAnsiTheme="majorHAnsi" w:cstheme="majorBidi"/>
              <w:noProof/>
              <w:color w:val="595959" w:themeColor="text1" w:themeTint="A6"/>
              <w:sz w:val="108"/>
              <w:szCs w:val="108"/>
              <w:lang w:eastAsia="nl-NL"/>
            </w:rPr>
            <w:drawing>
              <wp:inline distT="0" distB="0" distL="0" distR="0" wp14:anchorId="43E850B2" wp14:editId="47191E5D">
                <wp:extent cx="5755005" cy="3072765"/>
                <wp:effectExtent l="0" t="0" r="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5005" cy="3072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Theme="majorHAnsi" w:eastAsiaTheme="majorEastAsia" w:hAnsiTheme="majorHAnsi" w:cstheme="majorBidi"/>
              <w:color w:val="595959" w:themeColor="text1" w:themeTint="A6"/>
              <w:sz w:val="108"/>
              <w:szCs w:val="108"/>
              <w:lang w:eastAsia="nl-NL"/>
            </w:rPr>
            <w:br w:type="page"/>
          </w:r>
        </w:p>
      </w:sdtContent>
    </w:sdt>
    <w:p w14:paraId="4C1E0FEB" w14:textId="4B968EC6" w:rsidR="00B830B3" w:rsidRPr="00B830B3" w:rsidRDefault="00B830B3" w:rsidP="00B830B3">
      <w:pPr>
        <w:rPr>
          <w:sz w:val="40"/>
          <w:szCs w:val="40"/>
        </w:rPr>
      </w:pPr>
      <w:r w:rsidRPr="00B830B3">
        <w:rPr>
          <w:sz w:val="40"/>
          <w:szCs w:val="40"/>
        </w:rPr>
        <w:lastRenderedPageBreak/>
        <w:t xml:space="preserve">Stichting Muadiakime </w:t>
      </w:r>
      <w:r w:rsidR="00080060">
        <w:rPr>
          <w:sz w:val="40"/>
          <w:szCs w:val="40"/>
        </w:rPr>
        <w:t xml:space="preserve">foundation </w:t>
      </w:r>
      <w:r w:rsidRPr="00B830B3">
        <w:rPr>
          <w:sz w:val="40"/>
          <w:szCs w:val="40"/>
        </w:rPr>
        <w:t>201</w:t>
      </w:r>
      <w:r w:rsidR="00A3676A">
        <w:rPr>
          <w:sz w:val="40"/>
          <w:szCs w:val="40"/>
        </w:rPr>
        <w:t>7</w:t>
      </w:r>
    </w:p>
    <w:p w14:paraId="38558509" w14:textId="77777777" w:rsidR="00B830B3" w:rsidRPr="00D96A9D" w:rsidRDefault="00B830B3" w:rsidP="00B830B3">
      <w:pPr>
        <w:rPr>
          <w:b/>
          <w:bCs/>
          <w:sz w:val="32"/>
          <w:szCs w:val="32"/>
        </w:rPr>
      </w:pPr>
      <w:r w:rsidRPr="00D96A9D">
        <w:rPr>
          <w:b/>
          <w:bCs/>
          <w:sz w:val="32"/>
          <w:szCs w:val="32"/>
        </w:rPr>
        <w:t>Algemeen</w:t>
      </w:r>
    </w:p>
    <w:p w14:paraId="43DD7BDE" w14:textId="77777777" w:rsidR="00B830B3" w:rsidRPr="00D96A9D" w:rsidRDefault="00B830B3" w:rsidP="00B830B3">
      <w:pPr>
        <w:rPr>
          <w:b/>
          <w:bCs/>
          <w:sz w:val="28"/>
          <w:szCs w:val="28"/>
          <w:u w:val="single"/>
        </w:rPr>
      </w:pPr>
      <w:r w:rsidRPr="00D96A9D">
        <w:rPr>
          <w:b/>
          <w:bCs/>
          <w:sz w:val="28"/>
          <w:szCs w:val="28"/>
          <w:u w:val="single"/>
        </w:rPr>
        <w:t>Organisatie en vestigingsplaats</w:t>
      </w:r>
    </w:p>
    <w:p w14:paraId="2D7A170A" w14:textId="385F17AC" w:rsidR="00D96A9D" w:rsidRPr="00F41556" w:rsidRDefault="00B830B3" w:rsidP="00080060">
      <w:pPr>
        <w:spacing w:after="0" w:line="276" w:lineRule="auto"/>
        <w:rPr>
          <w:sz w:val="24"/>
          <w:szCs w:val="24"/>
        </w:rPr>
      </w:pPr>
      <w:r w:rsidRPr="00F41556">
        <w:rPr>
          <w:sz w:val="24"/>
          <w:szCs w:val="24"/>
        </w:rPr>
        <w:t>Stichting Muadiakime, gevestigd te Goes</w:t>
      </w:r>
      <w:r w:rsidR="002F7675">
        <w:rPr>
          <w:sz w:val="24"/>
          <w:szCs w:val="24"/>
        </w:rPr>
        <w:t>,</w:t>
      </w:r>
      <w:r w:rsidRPr="00F41556">
        <w:rPr>
          <w:sz w:val="24"/>
          <w:szCs w:val="24"/>
        </w:rPr>
        <w:t xml:space="preserve"> </w:t>
      </w:r>
      <w:r w:rsidRPr="00B830B3">
        <w:rPr>
          <w:sz w:val="24"/>
          <w:szCs w:val="24"/>
        </w:rPr>
        <w:t>KVK Middelburg nummer:  20170493</w:t>
      </w:r>
    </w:p>
    <w:p w14:paraId="0C26D4B0" w14:textId="44A5F378" w:rsidR="00B830B3" w:rsidRPr="00B830B3" w:rsidRDefault="00B830B3" w:rsidP="00080060">
      <w:pPr>
        <w:spacing w:after="0" w:line="276" w:lineRule="auto"/>
        <w:rPr>
          <w:sz w:val="24"/>
          <w:szCs w:val="24"/>
        </w:rPr>
      </w:pPr>
      <w:r w:rsidRPr="00F41556">
        <w:rPr>
          <w:sz w:val="24"/>
          <w:szCs w:val="24"/>
        </w:rPr>
        <w:t xml:space="preserve">Stichting Muadiakime foundation </w:t>
      </w:r>
      <w:r w:rsidRPr="00B830B3">
        <w:rPr>
          <w:sz w:val="24"/>
          <w:szCs w:val="24"/>
        </w:rPr>
        <w:t>       </w:t>
      </w:r>
    </w:p>
    <w:p w14:paraId="3698CF10" w14:textId="331BFED9" w:rsidR="00080060" w:rsidRPr="00F41556" w:rsidRDefault="00B830B3" w:rsidP="00080060">
      <w:pPr>
        <w:spacing w:after="0" w:line="276" w:lineRule="auto"/>
        <w:rPr>
          <w:sz w:val="24"/>
          <w:szCs w:val="24"/>
        </w:rPr>
      </w:pPr>
      <w:r w:rsidRPr="00B830B3">
        <w:rPr>
          <w:sz w:val="24"/>
          <w:szCs w:val="24"/>
        </w:rPr>
        <w:t>Berkenstraat 27 </w:t>
      </w:r>
    </w:p>
    <w:p w14:paraId="48BA2773" w14:textId="1F4C671D" w:rsidR="00B830B3" w:rsidRPr="00B830B3" w:rsidRDefault="00B830B3" w:rsidP="00080060">
      <w:pPr>
        <w:spacing w:after="0" w:line="276" w:lineRule="auto"/>
        <w:rPr>
          <w:sz w:val="24"/>
          <w:szCs w:val="24"/>
        </w:rPr>
      </w:pPr>
      <w:r w:rsidRPr="00B830B3">
        <w:rPr>
          <w:sz w:val="24"/>
          <w:szCs w:val="24"/>
        </w:rPr>
        <w:t>4462 VW Goes     </w:t>
      </w:r>
    </w:p>
    <w:p w14:paraId="28883381" w14:textId="1FE1AD49" w:rsidR="00B830B3" w:rsidRPr="00293E2F" w:rsidRDefault="00B830B3" w:rsidP="00080060">
      <w:pPr>
        <w:spacing w:after="0" w:line="276" w:lineRule="auto"/>
        <w:rPr>
          <w:sz w:val="24"/>
          <w:szCs w:val="24"/>
        </w:rPr>
      </w:pPr>
      <w:r w:rsidRPr="00293E2F">
        <w:rPr>
          <w:sz w:val="24"/>
          <w:szCs w:val="24"/>
        </w:rPr>
        <w:t>Mobiel: 06-10691799</w:t>
      </w:r>
      <w:r w:rsidR="00D96A9D" w:rsidRPr="00293E2F">
        <w:rPr>
          <w:sz w:val="24"/>
          <w:szCs w:val="24"/>
        </w:rPr>
        <w:t xml:space="preserve"> ( Vissolela Caxala)</w:t>
      </w:r>
    </w:p>
    <w:p w14:paraId="2FC19679" w14:textId="386E52BC" w:rsidR="00210017" w:rsidRPr="00B830B3" w:rsidRDefault="00210017" w:rsidP="0008006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Rabobank,</w:t>
      </w:r>
      <w:r w:rsidRPr="00210017">
        <w:rPr>
          <w:sz w:val="24"/>
          <w:szCs w:val="24"/>
        </w:rPr>
        <w:t> IBAN: NL85RABO0111406420  </w:t>
      </w:r>
    </w:p>
    <w:p w14:paraId="5BBB7C36" w14:textId="7B68CA97" w:rsidR="00D96A9D" w:rsidRDefault="00D96A9D" w:rsidP="00080060">
      <w:pPr>
        <w:spacing w:after="0" w:line="276" w:lineRule="auto"/>
        <w:rPr>
          <w:sz w:val="24"/>
          <w:szCs w:val="24"/>
        </w:rPr>
      </w:pPr>
      <w:r w:rsidRPr="00F41556">
        <w:rPr>
          <w:sz w:val="24"/>
          <w:szCs w:val="24"/>
        </w:rPr>
        <w:t>Ons RSIN/Fiscaalnummer: 8223.03.620</w:t>
      </w:r>
    </w:p>
    <w:p w14:paraId="7E30E9F4" w14:textId="7EEB8F30" w:rsidR="00210017" w:rsidRPr="00B830B3" w:rsidRDefault="0059195B" w:rsidP="00080060">
      <w:pPr>
        <w:spacing w:after="0" w:line="276" w:lineRule="auto"/>
        <w:rPr>
          <w:sz w:val="28"/>
          <w:szCs w:val="28"/>
        </w:rPr>
      </w:pPr>
      <w:hyperlink r:id="rId11" w:history="1">
        <w:r w:rsidR="00293E2F" w:rsidRPr="00BF506B">
          <w:rPr>
            <w:rStyle w:val="Hyperlink"/>
            <w:sz w:val="24"/>
            <w:szCs w:val="24"/>
          </w:rPr>
          <w:t>www.muadiakimefoundation.org</w:t>
        </w:r>
      </w:hyperlink>
      <w:r w:rsidR="00293E2F">
        <w:rPr>
          <w:sz w:val="24"/>
          <w:szCs w:val="24"/>
        </w:rPr>
        <w:t xml:space="preserve"> </w:t>
      </w:r>
    </w:p>
    <w:p w14:paraId="26EF8E82" w14:textId="77777777" w:rsidR="00D96A9D" w:rsidRPr="00210017" w:rsidRDefault="00D96A9D" w:rsidP="00D96A9D">
      <w:pPr>
        <w:spacing w:after="0"/>
        <w:rPr>
          <w:sz w:val="36"/>
          <w:szCs w:val="36"/>
          <w:u w:val="single"/>
        </w:rPr>
      </w:pPr>
    </w:p>
    <w:p w14:paraId="179C2A34" w14:textId="79990938" w:rsidR="00B830B3" w:rsidRPr="0090649F" w:rsidRDefault="00D96A9D" w:rsidP="00B830B3">
      <w:pPr>
        <w:rPr>
          <w:b/>
          <w:bCs/>
          <w:sz w:val="28"/>
          <w:szCs w:val="28"/>
        </w:rPr>
      </w:pPr>
      <w:r w:rsidRPr="0090649F">
        <w:rPr>
          <w:b/>
          <w:bCs/>
          <w:sz w:val="32"/>
          <w:szCs w:val="32"/>
          <w:u w:val="single"/>
        </w:rPr>
        <w:t>Be</w:t>
      </w:r>
      <w:r w:rsidR="00B830B3" w:rsidRPr="0090649F">
        <w:rPr>
          <w:b/>
          <w:bCs/>
          <w:sz w:val="32"/>
          <w:szCs w:val="32"/>
          <w:u w:val="single"/>
        </w:rPr>
        <w:t>stuur</w:t>
      </w:r>
      <w:r w:rsidR="00B830B3" w:rsidRPr="0090649F">
        <w:rPr>
          <w:b/>
          <w:bCs/>
          <w:sz w:val="28"/>
          <w:szCs w:val="28"/>
        </w:rPr>
        <w:t xml:space="preserve"> </w:t>
      </w:r>
    </w:p>
    <w:p w14:paraId="1FBD13FE" w14:textId="56A1C8AB" w:rsidR="00B830B3" w:rsidRPr="00B830B3" w:rsidRDefault="00B830B3" w:rsidP="00080060">
      <w:pPr>
        <w:spacing w:after="0" w:line="276" w:lineRule="auto"/>
        <w:rPr>
          <w:sz w:val="24"/>
          <w:szCs w:val="24"/>
        </w:rPr>
      </w:pPr>
      <w:r w:rsidRPr="00B830B3">
        <w:rPr>
          <w:sz w:val="24"/>
          <w:szCs w:val="24"/>
        </w:rPr>
        <w:t>Het bestuur van de Stichting Muadiakime Foundation bestaat uit :</w:t>
      </w:r>
    </w:p>
    <w:p w14:paraId="33B4CAF8" w14:textId="77777777" w:rsidR="00B830B3" w:rsidRPr="00B830B3" w:rsidRDefault="00B830B3" w:rsidP="00080060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B830B3">
        <w:rPr>
          <w:sz w:val="24"/>
          <w:szCs w:val="24"/>
        </w:rPr>
        <w:t>Mevr. A.V. van Belzen -Caxala, Voorzitter</w:t>
      </w:r>
    </w:p>
    <w:p w14:paraId="39DB61D0" w14:textId="77777777" w:rsidR="00B830B3" w:rsidRPr="00B830B3" w:rsidRDefault="00B830B3" w:rsidP="00080060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B830B3">
        <w:rPr>
          <w:sz w:val="24"/>
          <w:szCs w:val="24"/>
        </w:rPr>
        <w:t>Dhr. T. van Belzen, Secretaris</w:t>
      </w:r>
    </w:p>
    <w:p w14:paraId="30443A9C" w14:textId="77777777" w:rsidR="00B830B3" w:rsidRPr="00B830B3" w:rsidRDefault="00B830B3" w:rsidP="00080060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B830B3">
        <w:rPr>
          <w:sz w:val="24"/>
          <w:szCs w:val="24"/>
        </w:rPr>
        <w:t xml:space="preserve">Dhr. M. </w:t>
      </w:r>
      <w:proofErr w:type="spellStart"/>
      <w:r w:rsidRPr="00B830B3">
        <w:rPr>
          <w:sz w:val="24"/>
          <w:szCs w:val="24"/>
        </w:rPr>
        <w:t>Neto</w:t>
      </w:r>
      <w:proofErr w:type="spellEnd"/>
      <w:r w:rsidRPr="00B830B3">
        <w:rPr>
          <w:sz w:val="24"/>
          <w:szCs w:val="24"/>
        </w:rPr>
        <w:t>, Penningmeester</w:t>
      </w:r>
    </w:p>
    <w:p w14:paraId="4489488A" w14:textId="77777777" w:rsidR="00B830B3" w:rsidRPr="00B830B3" w:rsidRDefault="00B830B3" w:rsidP="00080060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B830B3">
        <w:rPr>
          <w:sz w:val="24"/>
          <w:szCs w:val="24"/>
        </w:rPr>
        <w:t>Mevr. M. Braam, PR -bestuurslid</w:t>
      </w:r>
    </w:p>
    <w:p w14:paraId="51244CDD" w14:textId="77777777" w:rsidR="00B830B3" w:rsidRDefault="00B830B3" w:rsidP="00B830B3">
      <w:pPr>
        <w:rPr>
          <w:sz w:val="24"/>
          <w:szCs w:val="24"/>
        </w:rPr>
      </w:pPr>
    </w:p>
    <w:p w14:paraId="71F38891" w14:textId="16C65129" w:rsidR="00B830B3" w:rsidRPr="00080060" w:rsidRDefault="00B830B3" w:rsidP="00B830B3">
      <w:pPr>
        <w:rPr>
          <w:b/>
          <w:bCs/>
          <w:sz w:val="28"/>
          <w:szCs w:val="28"/>
          <w:u w:val="single"/>
        </w:rPr>
      </w:pPr>
      <w:r w:rsidRPr="00080060">
        <w:rPr>
          <w:b/>
          <w:bCs/>
          <w:sz w:val="28"/>
          <w:szCs w:val="28"/>
          <w:u w:val="single"/>
        </w:rPr>
        <w:t>Missie</w:t>
      </w:r>
    </w:p>
    <w:p w14:paraId="191AF206" w14:textId="60DF7588" w:rsidR="00B830B3" w:rsidRPr="00F41556" w:rsidRDefault="00B830B3" w:rsidP="002F7675">
      <w:pPr>
        <w:spacing w:line="276" w:lineRule="auto"/>
        <w:rPr>
          <w:sz w:val="24"/>
          <w:szCs w:val="24"/>
        </w:rPr>
      </w:pPr>
      <w:r w:rsidRPr="00F41556">
        <w:rPr>
          <w:sz w:val="24"/>
          <w:szCs w:val="24"/>
        </w:rPr>
        <w:t xml:space="preserve">Stichting </w:t>
      </w:r>
      <w:r w:rsidR="009C6F2B" w:rsidRPr="00F41556">
        <w:rPr>
          <w:sz w:val="24"/>
          <w:szCs w:val="24"/>
        </w:rPr>
        <w:t xml:space="preserve">Muadiakime </w:t>
      </w:r>
      <w:r w:rsidR="00210017">
        <w:rPr>
          <w:sz w:val="24"/>
          <w:szCs w:val="24"/>
        </w:rPr>
        <w:t>F</w:t>
      </w:r>
      <w:r w:rsidR="009C6F2B" w:rsidRPr="00F41556">
        <w:rPr>
          <w:sz w:val="24"/>
          <w:szCs w:val="24"/>
        </w:rPr>
        <w:t>oundation</w:t>
      </w:r>
      <w:r w:rsidRPr="00F41556">
        <w:rPr>
          <w:sz w:val="24"/>
          <w:szCs w:val="24"/>
        </w:rPr>
        <w:t xml:space="preserve"> wil door middel van het opzetten van een </w:t>
      </w:r>
      <w:r w:rsidR="001A185D" w:rsidRPr="00F41556">
        <w:rPr>
          <w:sz w:val="24"/>
          <w:szCs w:val="24"/>
        </w:rPr>
        <w:t>thuiszorg</w:t>
      </w:r>
      <w:r w:rsidRPr="00F41556">
        <w:rPr>
          <w:sz w:val="24"/>
          <w:szCs w:val="24"/>
        </w:rPr>
        <w:t xml:space="preserve"> in de provincie </w:t>
      </w:r>
      <w:r w:rsidR="001A185D" w:rsidRPr="00F41556">
        <w:rPr>
          <w:sz w:val="24"/>
          <w:szCs w:val="24"/>
        </w:rPr>
        <w:t>Bengo in Caxito</w:t>
      </w:r>
      <w:r w:rsidR="00210017">
        <w:rPr>
          <w:sz w:val="24"/>
          <w:szCs w:val="24"/>
        </w:rPr>
        <w:t>, de zorg</w:t>
      </w:r>
      <w:r w:rsidR="001A185D" w:rsidRPr="00F41556">
        <w:rPr>
          <w:sz w:val="24"/>
          <w:szCs w:val="24"/>
        </w:rPr>
        <w:t xml:space="preserve"> </w:t>
      </w:r>
      <w:r w:rsidR="00D96A9D" w:rsidRPr="00F41556">
        <w:rPr>
          <w:sz w:val="24"/>
          <w:szCs w:val="24"/>
        </w:rPr>
        <w:t>v</w:t>
      </w:r>
      <w:r w:rsidRPr="00F41556">
        <w:rPr>
          <w:sz w:val="24"/>
          <w:szCs w:val="24"/>
        </w:rPr>
        <w:t>erbeteren. Het</w:t>
      </w:r>
      <w:r w:rsidR="001A185D" w:rsidRPr="00F41556">
        <w:rPr>
          <w:sz w:val="24"/>
          <w:szCs w:val="24"/>
        </w:rPr>
        <w:t xml:space="preserve"> </w:t>
      </w:r>
      <w:r w:rsidRPr="00F41556">
        <w:rPr>
          <w:sz w:val="24"/>
          <w:szCs w:val="24"/>
        </w:rPr>
        <w:t xml:space="preserve">doel is het terugdringen van eenvoudig te voorkomen ziekten, </w:t>
      </w:r>
      <w:r w:rsidR="00080060" w:rsidRPr="00F41556">
        <w:rPr>
          <w:sz w:val="24"/>
          <w:szCs w:val="24"/>
        </w:rPr>
        <w:t xml:space="preserve">goede zorg aanbieden aan </w:t>
      </w:r>
      <w:bookmarkStart w:id="0" w:name="_Hlk58185805"/>
      <w:r w:rsidR="00080060" w:rsidRPr="00F41556">
        <w:rPr>
          <w:sz w:val="24"/>
          <w:szCs w:val="24"/>
        </w:rPr>
        <w:t>hulpbehoevende ouderen mensen</w:t>
      </w:r>
      <w:bookmarkEnd w:id="0"/>
      <w:r w:rsidR="00080060" w:rsidRPr="00F41556">
        <w:rPr>
          <w:sz w:val="24"/>
          <w:szCs w:val="24"/>
        </w:rPr>
        <w:t xml:space="preserve">, </w:t>
      </w:r>
      <w:r w:rsidRPr="00F41556">
        <w:rPr>
          <w:sz w:val="24"/>
          <w:szCs w:val="24"/>
        </w:rPr>
        <w:t>en het geven van betere gezondheidsvoorlichting.</w:t>
      </w:r>
      <w:r w:rsidR="000C41BB">
        <w:rPr>
          <w:sz w:val="24"/>
          <w:szCs w:val="24"/>
        </w:rPr>
        <w:t xml:space="preserve"> In het jaar 2017, is dan ook begonnen met missie, project2017 met als doel de gezondheidsvoorlichting en opleidende kennis door te geven aan verzorgers, verpleegkundige ter verbetering van de zorg aan </w:t>
      </w:r>
      <w:r w:rsidR="000C41BB" w:rsidRPr="00F41556">
        <w:rPr>
          <w:sz w:val="24"/>
          <w:szCs w:val="24"/>
        </w:rPr>
        <w:t>hulpbehoevende ouderen mensen</w:t>
      </w:r>
      <w:r w:rsidR="000C41BB">
        <w:rPr>
          <w:sz w:val="24"/>
          <w:szCs w:val="24"/>
        </w:rPr>
        <w:t xml:space="preserve"> in Angola.</w:t>
      </w:r>
    </w:p>
    <w:p w14:paraId="1A08F95C" w14:textId="77777777" w:rsidR="00080060" w:rsidRPr="00B830B3" w:rsidRDefault="00080060" w:rsidP="002F7675">
      <w:pPr>
        <w:rPr>
          <w:b/>
          <w:bCs/>
          <w:sz w:val="24"/>
          <w:szCs w:val="24"/>
        </w:rPr>
      </w:pPr>
    </w:p>
    <w:p w14:paraId="39C387DA" w14:textId="1C09F96A" w:rsidR="00B830B3" w:rsidRPr="00F41556" w:rsidRDefault="00B830B3" w:rsidP="00B830B3">
      <w:pPr>
        <w:rPr>
          <w:b/>
          <w:bCs/>
          <w:sz w:val="28"/>
          <w:szCs w:val="28"/>
          <w:u w:val="thick"/>
        </w:rPr>
      </w:pPr>
      <w:r w:rsidRPr="00F41556">
        <w:rPr>
          <w:b/>
          <w:bCs/>
          <w:sz w:val="28"/>
          <w:szCs w:val="28"/>
          <w:u w:val="thick"/>
        </w:rPr>
        <w:t>Steun het afgelopen jaar</w:t>
      </w:r>
    </w:p>
    <w:p w14:paraId="1D3F8E77" w14:textId="3918E0C0" w:rsidR="00B830B3" w:rsidRPr="00B830B3" w:rsidRDefault="00B830B3" w:rsidP="00210017">
      <w:pPr>
        <w:spacing w:after="0" w:line="276" w:lineRule="auto"/>
        <w:rPr>
          <w:sz w:val="24"/>
          <w:szCs w:val="24"/>
        </w:rPr>
      </w:pPr>
      <w:r w:rsidRPr="00B830B3">
        <w:rPr>
          <w:sz w:val="24"/>
          <w:szCs w:val="24"/>
        </w:rPr>
        <w:t xml:space="preserve">Stichting </w:t>
      </w:r>
      <w:r w:rsidR="001A185D">
        <w:rPr>
          <w:sz w:val="24"/>
          <w:szCs w:val="24"/>
        </w:rPr>
        <w:t xml:space="preserve">Muadiakime </w:t>
      </w:r>
      <w:r w:rsidRPr="00B830B3">
        <w:rPr>
          <w:sz w:val="24"/>
          <w:szCs w:val="24"/>
        </w:rPr>
        <w:t>heeft in 201</w:t>
      </w:r>
      <w:r w:rsidR="00A3676A">
        <w:rPr>
          <w:sz w:val="24"/>
          <w:szCs w:val="24"/>
        </w:rPr>
        <w:t>7</w:t>
      </w:r>
      <w:r w:rsidRPr="00B830B3">
        <w:rPr>
          <w:sz w:val="24"/>
          <w:szCs w:val="24"/>
        </w:rPr>
        <w:t xml:space="preserve"> financiële steun ontvangen van  </w:t>
      </w:r>
    </w:p>
    <w:p w14:paraId="669ADA4B" w14:textId="38303416" w:rsidR="00B830B3" w:rsidRPr="00B830B3" w:rsidRDefault="00210017" w:rsidP="00210017">
      <w:pPr>
        <w:spacing w:after="0" w:line="276" w:lineRule="auto"/>
        <w:rPr>
          <w:sz w:val="24"/>
          <w:szCs w:val="24"/>
        </w:rPr>
      </w:pPr>
      <w:r w:rsidRPr="00B830B3">
        <w:rPr>
          <w:sz w:val="24"/>
          <w:szCs w:val="24"/>
        </w:rPr>
        <w:t>P</w:t>
      </w:r>
      <w:r w:rsidR="00B830B3" w:rsidRPr="00B830B3">
        <w:rPr>
          <w:sz w:val="24"/>
          <w:szCs w:val="24"/>
        </w:rPr>
        <w:t>ersonen</w:t>
      </w:r>
      <w:r>
        <w:rPr>
          <w:sz w:val="24"/>
          <w:szCs w:val="24"/>
        </w:rPr>
        <w:t>.</w:t>
      </w:r>
      <w:r w:rsidR="00B830B3" w:rsidRPr="00B830B3">
        <w:rPr>
          <w:sz w:val="24"/>
          <w:szCs w:val="24"/>
        </w:rPr>
        <w:t xml:space="preserve"> </w:t>
      </w:r>
      <w:bookmarkStart w:id="1" w:name="_Hlk55120054"/>
      <w:r w:rsidR="0090649F">
        <w:rPr>
          <w:sz w:val="24"/>
          <w:szCs w:val="24"/>
        </w:rPr>
        <w:t xml:space="preserve">Het jaar </w:t>
      </w:r>
      <w:r w:rsidR="00B830B3" w:rsidRPr="00B830B3">
        <w:rPr>
          <w:sz w:val="24"/>
          <w:szCs w:val="24"/>
        </w:rPr>
        <w:t>201</w:t>
      </w:r>
      <w:r w:rsidR="00A3676A">
        <w:rPr>
          <w:sz w:val="24"/>
          <w:szCs w:val="24"/>
        </w:rPr>
        <w:t>7</w:t>
      </w:r>
      <w:r w:rsidR="00B830B3" w:rsidRPr="00B830B3">
        <w:rPr>
          <w:sz w:val="24"/>
          <w:szCs w:val="24"/>
        </w:rPr>
        <w:t xml:space="preserve"> stond in het teken</w:t>
      </w:r>
      <w:r w:rsidR="00A3676A">
        <w:rPr>
          <w:sz w:val="24"/>
          <w:szCs w:val="24"/>
        </w:rPr>
        <w:t xml:space="preserve"> </w:t>
      </w:r>
      <w:r w:rsidR="00B830B3" w:rsidRPr="00B830B3">
        <w:rPr>
          <w:sz w:val="24"/>
          <w:szCs w:val="24"/>
        </w:rPr>
        <w:t xml:space="preserve">van </w:t>
      </w:r>
      <w:r w:rsidR="00A3676A">
        <w:rPr>
          <w:sz w:val="24"/>
          <w:szCs w:val="24"/>
        </w:rPr>
        <w:t>diverse activiteiten o.a.</w:t>
      </w:r>
      <w:r w:rsidR="003D3DCB">
        <w:rPr>
          <w:sz w:val="24"/>
          <w:szCs w:val="24"/>
        </w:rPr>
        <w:t xml:space="preserve"> </w:t>
      </w:r>
      <w:r w:rsidR="00A3676A">
        <w:rPr>
          <w:sz w:val="24"/>
          <w:szCs w:val="24"/>
        </w:rPr>
        <w:t xml:space="preserve">Leer </w:t>
      </w:r>
      <w:proofErr w:type="spellStart"/>
      <w:r w:rsidR="00A3676A">
        <w:rPr>
          <w:sz w:val="24"/>
          <w:szCs w:val="24"/>
        </w:rPr>
        <w:t>Azie</w:t>
      </w:r>
      <w:proofErr w:type="spellEnd"/>
      <w:r w:rsidR="00A3676A">
        <w:rPr>
          <w:sz w:val="24"/>
          <w:szCs w:val="24"/>
        </w:rPr>
        <w:t xml:space="preserve"> kennen, Workshop Rotterdam</w:t>
      </w:r>
      <w:r w:rsidR="003D3DCB">
        <w:rPr>
          <w:sz w:val="24"/>
          <w:szCs w:val="24"/>
        </w:rPr>
        <w:t>,</w:t>
      </w:r>
      <w:r w:rsidR="00A3676A">
        <w:rPr>
          <w:sz w:val="24"/>
          <w:szCs w:val="24"/>
        </w:rPr>
        <w:t xml:space="preserve"> Kleurrijk en Markt van Hoop</w:t>
      </w:r>
      <w:r w:rsidR="00B830B3" w:rsidRPr="00B830B3">
        <w:rPr>
          <w:sz w:val="24"/>
          <w:szCs w:val="24"/>
        </w:rPr>
        <w:t>. Tevens hebben zich naast het bestuur,</w:t>
      </w:r>
      <w:r w:rsidR="00A3676A">
        <w:rPr>
          <w:sz w:val="24"/>
          <w:szCs w:val="24"/>
        </w:rPr>
        <w:t xml:space="preserve"> </w:t>
      </w:r>
      <w:r w:rsidR="00B830B3" w:rsidRPr="00B830B3">
        <w:rPr>
          <w:sz w:val="24"/>
          <w:szCs w:val="24"/>
        </w:rPr>
        <w:t>meerdere personen ingezet voor de stichting</w:t>
      </w:r>
      <w:r>
        <w:rPr>
          <w:sz w:val="24"/>
          <w:szCs w:val="24"/>
        </w:rPr>
        <w:t>.</w:t>
      </w:r>
    </w:p>
    <w:bookmarkEnd w:id="1"/>
    <w:p w14:paraId="5DB56C73" w14:textId="2A436AB7" w:rsidR="00B830B3" w:rsidRPr="00B830B3" w:rsidRDefault="00B830B3" w:rsidP="00210017">
      <w:pPr>
        <w:spacing w:after="0" w:line="276" w:lineRule="auto"/>
        <w:rPr>
          <w:sz w:val="24"/>
          <w:szCs w:val="24"/>
        </w:rPr>
      </w:pPr>
      <w:r w:rsidRPr="00B830B3">
        <w:rPr>
          <w:sz w:val="24"/>
          <w:szCs w:val="24"/>
        </w:rPr>
        <w:t>De bestuursleden hebben voor hun activiteiten geen onkosten gedeclareerd</w:t>
      </w:r>
    </w:p>
    <w:p w14:paraId="0B26A168" w14:textId="4CF437BA" w:rsidR="00080060" w:rsidRDefault="00B830B3" w:rsidP="00210017">
      <w:pPr>
        <w:spacing w:after="0" w:line="276" w:lineRule="auto"/>
        <w:rPr>
          <w:sz w:val="24"/>
          <w:szCs w:val="24"/>
        </w:rPr>
      </w:pPr>
      <w:r w:rsidRPr="00B830B3">
        <w:rPr>
          <w:sz w:val="24"/>
          <w:szCs w:val="24"/>
        </w:rPr>
        <w:t>en geen vergoedingen ontvangen.</w:t>
      </w:r>
    </w:p>
    <w:p w14:paraId="0809E9D4" w14:textId="6FF375CE" w:rsidR="00B830B3" w:rsidRDefault="00B830B3" w:rsidP="00B830B3">
      <w:pPr>
        <w:rPr>
          <w:b/>
          <w:bCs/>
          <w:sz w:val="32"/>
          <w:szCs w:val="32"/>
          <w:u w:val="thick"/>
        </w:rPr>
      </w:pPr>
      <w:r w:rsidRPr="00F41556">
        <w:rPr>
          <w:b/>
          <w:bCs/>
          <w:sz w:val="32"/>
          <w:szCs w:val="32"/>
          <w:u w:val="thick"/>
        </w:rPr>
        <w:lastRenderedPageBreak/>
        <w:t>Financiële reportage baten 201</w:t>
      </w:r>
      <w:r w:rsidR="00A3676A">
        <w:rPr>
          <w:b/>
          <w:bCs/>
          <w:sz w:val="32"/>
          <w:szCs w:val="32"/>
          <w:u w:val="thick"/>
        </w:rPr>
        <w:t>7</w:t>
      </w:r>
      <w:r w:rsidR="00080060" w:rsidRPr="00F41556">
        <w:rPr>
          <w:b/>
          <w:bCs/>
          <w:sz w:val="32"/>
          <w:szCs w:val="32"/>
          <w:u w:val="thick"/>
        </w:rPr>
        <w:t xml:space="preserve"> </w:t>
      </w:r>
    </w:p>
    <w:p w14:paraId="00430157" w14:textId="77777777" w:rsidR="0090649F" w:rsidRPr="00F41556" w:rsidRDefault="0090649F" w:rsidP="00B830B3">
      <w:pPr>
        <w:rPr>
          <w:b/>
          <w:bCs/>
          <w:sz w:val="32"/>
          <w:szCs w:val="32"/>
          <w:u w:val="thick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F770D" w14:paraId="4C58D357" w14:textId="77777777" w:rsidTr="001F770D">
        <w:tc>
          <w:tcPr>
            <w:tcW w:w="3020" w:type="dxa"/>
          </w:tcPr>
          <w:p w14:paraId="3B3392B8" w14:textId="77777777" w:rsidR="001F770D" w:rsidRDefault="001F770D" w:rsidP="00B830B3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4907961" w14:textId="77777777" w:rsidR="001F770D" w:rsidRDefault="001F770D" w:rsidP="00B830B3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58D6496" w14:textId="06A93CF2" w:rsidR="001F770D" w:rsidRDefault="00F41556" w:rsidP="00B830B3">
            <w:pPr>
              <w:rPr>
                <w:sz w:val="24"/>
                <w:szCs w:val="24"/>
              </w:rPr>
            </w:pPr>
            <w:r w:rsidRPr="00F41556">
              <w:rPr>
                <w:b/>
                <w:bCs/>
                <w:sz w:val="24"/>
                <w:szCs w:val="24"/>
                <w:u w:val="thick"/>
              </w:rPr>
              <w:t>€</w:t>
            </w:r>
          </w:p>
        </w:tc>
      </w:tr>
      <w:tr w:rsidR="001F770D" w14:paraId="2D7F251A" w14:textId="77777777" w:rsidTr="001F770D">
        <w:tc>
          <w:tcPr>
            <w:tcW w:w="3020" w:type="dxa"/>
          </w:tcPr>
          <w:p w14:paraId="06B08C65" w14:textId="7C3F44AA" w:rsidR="001F770D" w:rsidRPr="00F3109E" w:rsidRDefault="001F770D" w:rsidP="00B830B3">
            <w:pPr>
              <w:rPr>
                <w:b/>
                <w:bCs/>
                <w:sz w:val="24"/>
                <w:szCs w:val="24"/>
              </w:rPr>
            </w:pPr>
            <w:r w:rsidRPr="00F3109E">
              <w:rPr>
                <w:b/>
                <w:bCs/>
                <w:sz w:val="24"/>
                <w:szCs w:val="24"/>
              </w:rPr>
              <w:t>Donaties</w:t>
            </w:r>
          </w:p>
        </w:tc>
        <w:tc>
          <w:tcPr>
            <w:tcW w:w="3021" w:type="dxa"/>
          </w:tcPr>
          <w:p w14:paraId="3E06C5B9" w14:textId="65F62B34" w:rsidR="001F770D" w:rsidRDefault="00CD6F75" w:rsidP="00B8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eenmalige</w:t>
            </w:r>
          </w:p>
        </w:tc>
        <w:tc>
          <w:tcPr>
            <w:tcW w:w="3021" w:type="dxa"/>
          </w:tcPr>
          <w:p w14:paraId="4F3A4BEA" w14:textId="214BA661" w:rsidR="001F770D" w:rsidRPr="001F770D" w:rsidRDefault="00F3109E" w:rsidP="001F7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A3676A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,00</w:t>
            </w:r>
          </w:p>
          <w:p w14:paraId="24DC2B8A" w14:textId="77777777" w:rsidR="001F770D" w:rsidRDefault="001F770D" w:rsidP="00B830B3">
            <w:pPr>
              <w:rPr>
                <w:sz w:val="24"/>
                <w:szCs w:val="24"/>
              </w:rPr>
            </w:pPr>
          </w:p>
        </w:tc>
      </w:tr>
      <w:tr w:rsidR="001F770D" w14:paraId="7BBC5DC2" w14:textId="77777777" w:rsidTr="001F770D">
        <w:tc>
          <w:tcPr>
            <w:tcW w:w="3020" w:type="dxa"/>
          </w:tcPr>
          <w:p w14:paraId="01BF135E" w14:textId="77777777" w:rsidR="001F770D" w:rsidRDefault="001F770D" w:rsidP="00F3109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20FE79A" w14:textId="1B318E9D" w:rsidR="001F770D" w:rsidRDefault="005E633E" w:rsidP="00B830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Gem.Goes</w:t>
            </w:r>
            <w:proofErr w:type="spellEnd"/>
          </w:p>
          <w:p w14:paraId="1A56A41D" w14:textId="34C3AEA6" w:rsidR="005E633E" w:rsidRDefault="005E633E" w:rsidP="00B830B3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8E2B166" w14:textId="1AE68749" w:rsidR="001F770D" w:rsidRDefault="005E633E" w:rsidP="00B8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500,00</w:t>
            </w:r>
          </w:p>
        </w:tc>
      </w:tr>
      <w:tr w:rsidR="001F770D" w14:paraId="1945345C" w14:textId="77777777" w:rsidTr="001F770D">
        <w:tc>
          <w:tcPr>
            <w:tcW w:w="3020" w:type="dxa"/>
          </w:tcPr>
          <w:p w14:paraId="51BF1672" w14:textId="121496C5" w:rsidR="001F770D" w:rsidRDefault="005E633E" w:rsidP="00F310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Diversen</w:t>
            </w:r>
          </w:p>
          <w:p w14:paraId="0465D52A" w14:textId="741481A9" w:rsidR="00F3109E" w:rsidRDefault="00F3109E" w:rsidP="00F3109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1AF5F22" w14:textId="77777777" w:rsidR="001F770D" w:rsidRDefault="001F770D" w:rsidP="00B830B3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FE18201" w14:textId="12372686" w:rsidR="001F770D" w:rsidRDefault="005E633E" w:rsidP="00B8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0,00</w:t>
            </w:r>
          </w:p>
        </w:tc>
      </w:tr>
      <w:tr w:rsidR="001F770D" w14:paraId="57C2205E" w14:textId="77777777" w:rsidTr="001F770D">
        <w:tc>
          <w:tcPr>
            <w:tcW w:w="3020" w:type="dxa"/>
          </w:tcPr>
          <w:p w14:paraId="0EF678A7" w14:textId="77777777" w:rsidR="001F770D" w:rsidRDefault="001F770D" w:rsidP="005E633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07F603C" w14:textId="77777777" w:rsidR="001F770D" w:rsidRDefault="001F770D" w:rsidP="00B830B3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19B8ECD" w14:textId="68CDA870" w:rsidR="001F770D" w:rsidRDefault="00F3109E" w:rsidP="00B8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</w:p>
        </w:tc>
      </w:tr>
      <w:tr w:rsidR="001F770D" w14:paraId="57763AE5" w14:textId="77777777" w:rsidTr="001F770D">
        <w:tc>
          <w:tcPr>
            <w:tcW w:w="3020" w:type="dxa"/>
          </w:tcPr>
          <w:p w14:paraId="4F288CC7" w14:textId="77777777" w:rsidR="005E633E" w:rsidRPr="005E633E" w:rsidRDefault="005E633E" w:rsidP="005E633E">
            <w:pPr>
              <w:rPr>
                <w:b/>
                <w:bCs/>
                <w:sz w:val="24"/>
                <w:szCs w:val="24"/>
              </w:rPr>
            </w:pPr>
            <w:r w:rsidRPr="005E633E">
              <w:rPr>
                <w:b/>
                <w:bCs/>
                <w:sz w:val="24"/>
                <w:szCs w:val="24"/>
              </w:rPr>
              <w:t>Activiteiten</w:t>
            </w:r>
          </w:p>
          <w:p w14:paraId="4D60A471" w14:textId="61E62328" w:rsidR="005E633E" w:rsidRDefault="005E633E" w:rsidP="00F3109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F916B48" w14:textId="77777777" w:rsidR="001F770D" w:rsidRDefault="001F770D" w:rsidP="00B830B3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8CD4FAB" w14:textId="2DE2C70A" w:rsidR="001F770D" w:rsidRDefault="001F770D" w:rsidP="00B830B3">
            <w:pPr>
              <w:rPr>
                <w:sz w:val="24"/>
                <w:szCs w:val="24"/>
              </w:rPr>
            </w:pPr>
          </w:p>
        </w:tc>
      </w:tr>
      <w:tr w:rsidR="001F770D" w14:paraId="0E85580A" w14:textId="77777777" w:rsidTr="001F770D">
        <w:tc>
          <w:tcPr>
            <w:tcW w:w="3020" w:type="dxa"/>
          </w:tcPr>
          <w:p w14:paraId="6C3A4735" w14:textId="77777777" w:rsidR="00F3109E" w:rsidRDefault="00F3109E" w:rsidP="005E633E">
            <w:pPr>
              <w:rPr>
                <w:sz w:val="24"/>
                <w:szCs w:val="24"/>
              </w:rPr>
            </w:pPr>
          </w:p>
          <w:p w14:paraId="6DBE52FB" w14:textId="22DBFB09" w:rsidR="005E633E" w:rsidRDefault="005E633E" w:rsidP="005E633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98267B0" w14:textId="44B9FC00" w:rsidR="001F770D" w:rsidRDefault="00F3109E" w:rsidP="00B8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kleurrijk</w:t>
            </w:r>
          </w:p>
        </w:tc>
        <w:tc>
          <w:tcPr>
            <w:tcW w:w="3021" w:type="dxa"/>
          </w:tcPr>
          <w:p w14:paraId="5AD09231" w14:textId="6E55E0AF" w:rsidR="001F770D" w:rsidRDefault="00F3109E" w:rsidP="00B8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1</w:t>
            </w:r>
            <w:r w:rsidR="00A3676A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F770D" w14:paraId="0CB7D471" w14:textId="77777777" w:rsidTr="001F770D">
        <w:tc>
          <w:tcPr>
            <w:tcW w:w="3020" w:type="dxa"/>
          </w:tcPr>
          <w:p w14:paraId="3C365A16" w14:textId="77777777" w:rsidR="001F770D" w:rsidRDefault="001F770D" w:rsidP="00F3109E">
            <w:pPr>
              <w:rPr>
                <w:sz w:val="24"/>
                <w:szCs w:val="24"/>
              </w:rPr>
            </w:pPr>
          </w:p>
          <w:p w14:paraId="2C8F433D" w14:textId="78825CFD" w:rsidR="00F3109E" w:rsidRDefault="00F3109E" w:rsidP="00F3109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F133934" w14:textId="44D97202" w:rsidR="001F770D" w:rsidRDefault="00A3676A" w:rsidP="00B8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Markt van Hoop</w:t>
            </w:r>
          </w:p>
        </w:tc>
        <w:tc>
          <w:tcPr>
            <w:tcW w:w="3021" w:type="dxa"/>
          </w:tcPr>
          <w:p w14:paraId="6F8642A6" w14:textId="04E5F299" w:rsidR="001F770D" w:rsidRDefault="00293E2F" w:rsidP="00B8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A3676A">
              <w:rPr>
                <w:sz w:val="24"/>
                <w:szCs w:val="24"/>
              </w:rPr>
              <w:t xml:space="preserve">  </w:t>
            </w:r>
            <w:r w:rsidR="005E633E">
              <w:rPr>
                <w:sz w:val="24"/>
                <w:szCs w:val="24"/>
              </w:rPr>
              <w:t>48,50</w:t>
            </w:r>
          </w:p>
        </w:tc>
      </w:tr>
      <w:tr w:rsidR="001F770D" w14:paraId="3CE1BD13" w14:textId="77777777" w:rsidTr="001F770D">
        <w:tc>
          <w:tcPr>
            <w:tcW w:w="3020" w:type="dxa"/>
          </w:tcPr>
          <w:p w14:paraId="5D8D1B7F" w14:textId="77777777" w:rsidR="00F3109E" w:rsidRDefault="00F3109E" w:rsidP="00F3109E">
            <w:pPr>
              <w:rPr>
                <w:sz w:val="24"/>
                <w:szCs w:val="24"/>
              </w:rPr>
            </w:pPr>
          </w:p>
          <w:p w14:paraId="66A9788D" w14:textId="0F69812C" w:rsidR="00A3676A" w:rsidRDefault="00A3676A" w:rsidP="00F3109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E82AE0A" w14:textId="5644F4EA" w:rsidR="001F770D" w:rsidRDefault="00A3676A" w:rsidP="00B8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Workshop Rotterdam</w:t>
            </w:r>
          </w:p>
        </w:tc>
        <w:tc>
          <w:tcPr>
            <w:tcW w:w="3021" w:type="dxa"/>
          </w:tcPr>
          <w:p w14:paraId="465B6FED" w14:textId="64A2E6A4" w:rsidR="001F770D" w:rsidRDefault="00A3676A" w:rsidP="00B8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250,00</w:t>
            </w:r>
          </w:p>
        </w:tc>
      </w:tr>
      <w:tr w:rsidR="001F770D" w14:paraId="65F92EB6" w14:textId="77777777" w:rsidTr="001F770D">
        <w:tc>
          <w:tcPr>
            <w:tcW w:w="3020" w:type="dxa"/>
          </w:tcPr>
          <w:p w14:paraId="5B776BA5" w14:textId="77777777" w:rsidR="00F3109E" w:rsidRDefault="00F3109E" w:rsidP="00A3676A">
            <w:pPr>
              <w:rPr>
                <w:sz w:val="24"/>
                <w:szCs w:val="24"/>
              </w:rPr>
            </w:pPr>
          </w:p>
          <w:p w14:paraId="6A8E9C69" w14:textId="6E3AA922" w:rsidR="00A3676A" w:rsidRDefault="00A3676A" w:rsidP="00A3676A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C135A08" w14:textId="40EB84FC" w:rsidR="001F770D" w:rsidRDefault="00A3676A" w:rsidP="00B8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Leer </w:t>
            </w:r>
            <w:proofErr w:type="spellStart"/>
            <w:r>
              <w:rPr>
                <w:sz w:val="24"/>
                <w:szCs w:val="24"/>
              </w:rPr>
              <w:t>Azie</w:t>
            </w:r>
            <w:proofErr w:type="spellEnd"/>
            <w:r>
              <w:rPr>
                <w:sz w:val="24"/>
                <w:szCs w:val="24"/>
              </w:rPr>
              <w:t xml:space="preserve"> kennen</w:t>
            </w:r>
          </w:p>
        </w:tc>
        <w:tc>
          <w:tcPr>
            <w:tcW w:w="3021" w:type="dxa"/>
          </w:tcPr>
          <w:p w14:paraId="0D71E8B5" w14:textId="79F5BA0E" w:rsidR="001F770D" w:rsidRDefault="00F3109E" w:rsidP="00B8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A3676A">
              <w:rPr>
                <w:sz w:val="24"/>
                <w:szCs w:val="24"/>
              </w:rPr>
              <w:t>175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F770D" w14:paraId="64EA0A77" w14:textId="77777777" w:rsidTr="001F770D">
        <w:tc>
          <w:tcPr>
            <w:tcW w:w="3020" w:type="dxa"/>
          </w:tcPr>
          <w:p w14:paraId="4CB6FDB5" w14:textId="77777777" w:rsidR="001F770D" w:rsidRDefault="001F770D" w:rsidP="00F3109E">
            <w:pPr>
              <w:rPr>
                <w:sz w:val="24"/>
                <w:szCs w:val="24"/>
              </w:rPr>
            </w:pPr>
            <w:r w:rsidRPr="001F770D">
              <w:rPr>
                <w:sz w:val="24"/>
                <w:szCs w:val="24"/>
              </w:rPr>
              <w:t xml:space="preserve">Rente </w:t>
            </w:r>
          </w:p>
          <w:p w14:paraId="62E302CE" w14:textId="0775C945" w:rsidR="00F3109E" w:rsidRDefault="00F3109E" w:rsidP="00F3109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9EF724D" w14:textId="77777777" w:rsidR="001F770D" w:rsidRDefault="001F770D" w:rsidP="00B830B3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200D4A2" w14:textId="1685C53F" w:rsidR="001F770D" w:rsidRDefault="00F3109E" w:rsidP="00B8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0,00</w:t>
            </w:r>
          </w:p>
        </w:tc>
      </w:tr>
      <w:tr w:rsidR="001F770D" w14:paraId="74E8186C" w14:textId="77777777" w:rsidTr="001F770D">
        <w:tc>
          <w:tcPr>
            <w:tcW w:w="3020" w:type="dxa"/>
          </w:tcPr>
          <w:p w14:paraId="26A60EF4" w14:textId="24ECC420" w:rsidR="001F770D" w:rsidRPr="00F3109E" w:rsidRDefault="001F770D" w:rsidP="00F3109E">
            <w:pPr>
              <w:rPr>
                <w:b/>
                <w:bCs/>
                <w:sz w:val="24"/>
                <w:szCs w:val="24"/>
              </w:rPr>
            </w:pPr>
            <w:r w:rsidRPr="001F770D">
              <w:rPr>
                <w:b/>
                <w:bCs/>
                <w:sz w:val="24"/>
                <w:szCs w:val="24"/>
              </w:rPr>
              <w:t xml:space="preserve">Totaal </w:t>
            </w:r>
          </w:p>
        </w:tc>
        <w:tc>
          <w:tcPr>
            <w:tcW w:w="3021" w:type="dxa"/>
          </w:tcPr>
          <w:p w14:paraId="4B98716B" w14:textId="77777777" w:rsidR="001F770D" w:rsidRDefault="001F770D" w:rsidP="00B830B3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243FA5A" w14:textId="727819EA" w:rsidR="001F770D" w:rsidRDefault="00F3109E" w:rsidP="00B8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5E633E">
              <w:rPr>
                <w:sz w:val="24"/>
                <w:szCs w:val="24"/>
              </w:rPr>
              <w:t>1298,50</w:t>
            </w:r>
          </w:p>
        </w:tc>
      </w:tr>
    </w:tbl>
    <w:p w14:paraId="60F1FC10" w14:textId="77777777" w:rsidR="001F770D" w:rsidRDefault="001F770D" w:rsidP="00B830B3">
      <w:pPr>
        <w:rPr>
          <w:sz w:val="24"/>
          <w:szCs w:val="24"/>
        </w:rPr>
      </w:pPr>
    </w:p>
    <w:p w14:paraId="4787463E" w14:textId="19A8D3E5" w:rsidR="00B830B3" w:rsidRPr="001F770D" w:rsidRDefault="00B830B3" w:rsidP="00B830B3">
      <w:pPr>
        <w:rPr>
          <w:b/>
          <w:bCs/>
          <w:sz w:val="32"/>
          <w:szCs w:val="32"/>
          <w:u w:val="single"/>
        </w:rPr>
      </w:pPr>
      <w:r w:rsidRPr="001F770D">
        <w:rPr>
          <w:b/>
          <w:bCs/>
          <w:sz w:val="32"/>
          <w:szCs w:val="32"/>
          <w:u w:val="single"/>
        </w:rPr>
        <w:t>Donaties</w:t>
      </w:r>
    </w:p>
    <w:p w14:paraId="0D26FD18" w14:textId="4DF7604B" w:rsidR="00B830B3" w:rsidRPr="00B830B3" w:rsidRDefault="00B830B3" w:rsidP="00F3109E">
      <w:pPr>
        <w:spacing w:after="0" w:line="276" w:lineRule="auto"/>
        <w:rPr>
          <w:sz w:val="24"/>
          <w:szCs w:val="24"/>
        </w:rPr>
      </w:pPr>
      <w:r w:rsidRPr="00B830B3">
        <w:rPr>
          <w:sz w:val="24"/>
          <w:szCs w:val="24"/>
        </w:rPr>
        <w:t xml:space="preserve">De donaties </w:t>
      </w:r>
      <w:r w:rsidR="00F3109E">
        <w:rPr>
          <w:sz w:val="24"/>
          <w:szCs w:val="24"/>
        </w:rPr>
        <w:t>van afgelopen jaar kwamen binnen van s</w:t>
      </w:r>
      <w:r w:rsidRPr="00B830B3">
        <w:rPr>
          <w:sz w:val="24"/>
          <w:szCs w:val="24"/>
        </w:rPr>
        <w:t xml:space="preserve">pontane donateurs: De stichting ontvangt </w:t>
      </w:r>
      <w:r w:rsidR="00F3109E">
        <w:rPr>
          <w:sz w:val="24"/>
          <w:szCs w:val="24"/>
        </w:rPr>
        <w:t>normaal</w:t>
      </w:r>
      <w:r w:rsidRPr="00B830B3">
        <w:rPr>
          <w:sz w:val="24"/>
          <w:szCs w:val="24"/>
        </w:rPr>
        <w:t xml:space="preserve"> eenmalige donaties. </w:t>
      </w:r>
      <w:r w:rsidR="00F3109E">
        <w:rPr>
          <w:sz w:val="24"/>
          <w:szCs w:val="24"/>
        </w:rPr>
        <w:t xml:space="preserve">Dit is meestal naar aanleiding </w:t>
      </w:r>
      <w:r w:rsidRPr="00B830B3">
        <w:rPr>
          <w:sz w:val="24"/>
          <w:szCs w:val="24"/>
        </w:rPr>
        <w:t xml:space="preserve">van </w:t>
      </w:r>
      <w:r w:rsidR="00F3109E">
        <w:rPr>
          <w:sz w:val="24"/>
          <w:szCs w:val="24"/>
        </w:rPr>
        <w:t xml:space="preserve">het versturen van </w:t>
      </w:r>
      <w:r w:rsidRPr="00B830B3">
        <w:rPr>
          <w:sz w:val="24"/>
          <w:szCs w:val="24"/>
        </w:rPr>
        <w:t>wervingsbrief of een evenement.</w:t>
      </w:r>
    </w:p>
    <w:p w14:paraId="7877F804" w14:textId="77777777" w:rsidR="00F41556" w:rsidRDefault="00F41556" w:rsidP="00B830B3">
      <w:pPr>
        <w:rPr>
          <w:sz w:val="24"/>
          <w:szCs w:val="24"/>
        </w:rPr>
      </w:pPr>
    </w:p>
    <w:p w14:paraId="2BC8437F" w14:textId="6113ECB3" w:rsidR="00B830B3" w:rsidRPr="0073401C" w:rsidRDefault="00B830B3" w:rsidP="00B830B3">
      <w:pPr>
        <w:rPr>
          <w:b/>
          <w:bCs/>
          <w:sz w:val="28"/>
          <w:szCs w:val="28"/>
          <w:u w:val="single"/>
        </w:rPr>
      </w:pPr>
      <w:r w:rsidRPr="0073401C">
        <w:rPr>
          <w:b/>
          <w:bCs/>
          <w:sz w:val="28"/>
          <w:szCs w:val="28"/>
          <w:u w:val="single"/>
        </w:rPr>
        <w:t>Activiteiten</w:t>
      </w:r>
      <w:r w:rsidR="001F770D" w:rsidRPr="0073401C">
        <w:rPr>
          <w:b/>
          <w:bCs/>
          <w:sz w:val="28"/>
          <w:szCs w:val="28"/>
          <w:u w:val="single"/>
        </w:rPr>
        <w:t xml:space="preserve"> </w:t>
      </w:r>
    </w:p>
    <w:p w14:paraId="3CD23C27" w14:textId="3C86B05D" w:rsidR="00B830B3" w:rsidRPr="00B830B3" w:rsidRDefault="00B830B3" w:rsidP="00F3109E">
      <w:pPr>
        <w:spacing w:after="0" w:line="276" w:lineRule="auto"/>
        <w:rPr>
          <w:sz w:val="24"/>
          <w:szCs w:val="24"/>
        </w:rPr>
      </w:pPr>
      <w:r w:rsidRPr="00B830B3">
        <w:rPr>
          <w:sz w:val="24"/>
          <w:szCs w:val="24"/>
        </w:rPr>
        <w:t xml:space="preserve">De stichting heeft </w:t>
      </w:r>
      <w:r w:rsidR="005E633E">
        <w:rPr>
          <w:sz w:val="24"/>
          <w:szCs w:val="24"/>
        </w:rPr>
        <w:t>verschillende</w:t>
      </w:r>
      <w:r w:rsidRPr="00B830B3">
        <w:rPr>
          <w:sz w:val="24"/>
          <w:szCs w:val="24"/>
        </w:rPr>
        <w:t xml:space="preserve"> activiteit gehad gedurende het jaar. Er is geld binnen</w:t>
      </w:r>
    </w:p>
    <w:p w14:paraId="736D1967" w14:textId="4FA45E56" w:rsidR="00B830B3" w:rsidRPr="00B830B3" w:rsidRDefault="00B830B3" w:rsidP="00F3109E">
      <w:pPr>
        <w:spacing w:after="0" w:line="276" w:lineRule="auto"/>
        <w:rPr>
          <w:sz w:val="24"/>
          <w:szCs w:val="24"/>
        </w:rPr>
      </w:pPr>
      <w:r w:rsidRPr="00B830B3">
        <w:rPr>
          <w:sz w:val="24"/>
          <w:szCs w:val="24"/>
        </w:rPr>
        <w:t xml:space="preserve">gekomen via </w:t>
      </w:r>
      <w:r w:rsidR="00293E2F">
        <w:rPr>
          <w:sz w:val="24"/>
          <w:szCs w:val="24"/>
        </w:rPr>
        <w:t>activiteiten</w:t>
      </w:r>
      <w:r w:rsidR="00F3109E">
        <w:rPr>
          <w:sz w:val="24"/>
          <w:szCs w:val="24"/>
        </w:rPr>
        <w:t xml:space="preserve"> </w:t>
      </w:r>
      <w:r w:rsidR="00FD7E35">
        <w:rPr>
          <w:sz w:val="24"/>
          <w:szCs w:val="24"/>
        </w:rPr>
        <w:t>v</w:t>
      </w:r>
      <w:r w:rsidR="00C9334A">
        <w:rPr>
          <w:sz w:val="24"/>
          <w:szCs w:val="24"/>
        </w:rPr>
        <w:t>an</w:t>
      </w:r>
      <w:r w:rsidR="003B7EAC">
        <w:rPr>
          <w:sz w:val="24"/>
          <w:szCs w:val="24"/>
        </w:rPr>
        <w:t xml:space="preserve"> o.a.</w:t>
      </w:r>
      <w:r w:rsidR="00C9334A">
        <w:rPr>
          <w:sz w:val="24"/>
          <w:szCs w:val="24"/>
        </w:rPr>
        <w:t xml:space="preserve"> Kleu</w:t>
      </w:r>
      <w:r w:rsidR="003B7EAC">
        <w:rPr>
          <w:sz w:val="24"/>
          <w:szCs w:val="24"/>
        </w:rPr>
        <w:t>r</w:t>
      </w:r>
      <w:r w:rsidR="00C9334A">
        <w:rPr>
          <w:sz w:val="24"/>
          <w:szCs w:val="24"/>
        </w:rPr>
        <w:t>rijk</w:t>
      </w:r>
      <w:r w:rsidR="005E633E">
        <w:rPr>
          <w:sz w:val="24"/>
          <w:szCs w:val="24"/>
        </w:rPr>
        <w:t xml:space="preserve">, Markt van Hoop, Workshop Rotterdam, </w:t>
      </w:r>
      <w:r w:rsidR="00FD7E35">
        <w:rPr>
          <w:sz w:val="24"/>
          <w:szCs w:val="24"/>
        </w:rPr>
        <w:t xml:space="preserve">          </w:t>
      </w:r>
      <w:r w:rsidR="005E633E">
        <w:rPr>
          <w:sz w:val="24"/>
          <w:szCs w:val="24"/>
        </w:rPr>
        <w:t xml:space="preserve">Leer </w:t>
      </w:r>
      <w:proofErr w:type="spellStart"/>
      <w:r w:rsidR="005E633E">
        <w:rPr>
          <w:sz w:val="24"/>
          <w:szCs w:val="24"/>
        </w:rPr>
        <w:t>Azie</w:t>
      </w:r>
      <w:proofErr w:type="spellEnd"/>
      <w:r w:rsidR="005E633E">
        <w:rPr>
          <w:sz w:val="24"/>
          <w:szCs w:val="24"/>
        </w:rPr>
        <w:t xml:space="preserve"> kennen</w:t>
      </w:r>
      <w:r w:rsidR="003D3DCB">
        <w:rPr>
          <w:sz w:val="24"/>
          <w:szCs w:val="24"/>
        </w:rPr>
        <w:t>,</w:t>
      </w:r>
      <w:r w:rsidR="00C9334A">
        <w:rPr>
          <w:sz w:val="24"/>
          <w:szCs w:val="24"/>
        </w:rPr>
        <w:t xml:space="preserve"> te Goes</w:t>
      </w:r>
      <w:r w:rsidRPr="00B830B3">
        <w:rPr>
          <w:sz w:val="24"/>
          <w:szCs w:val="24"/>
        </w:rPr>
        <w:t>. Meer</w:t>
      </w:r>
      <w:r w:rsidR="005E633E">
        <w:rPr>
          <w:sz w:val="24"/>
          <w:szCs w:val="24"/>
        </w:rPr>
        <w:t xml:space="preserve"> </w:t>
      </w:r>
      <w:r w:rsidRPr="00B830B3">
        <w:rPr>
          <w:sz w:val="24"/>
          <w:szCs w:val="24"/>
        </w:rPr>
        <w:t xml:space="preserve">informatie over de </w:t>
      </w:r>
      <w:r w:rsidR="00376E1D">
        <w:rPr>
          <w:sz w:val="24"/>
          <w:szCs w:val="24"/>
        </w:rPr>
        <w:t>af</w:t>
      </w:r>
      <w:r w:rsidR="003D3DCB">
        <w:rPr>
          <w:sz w:val="24"/>
          <w:szCs w:val="24"/>
        </w:rPr>
        <w:t xml:space="preserve"> </w:t>
      </w:r>
      <w:r w:rsidR="00376E1D">
        <w:rPr>
          <w:sz w:val="24"/>
          <w:szCs w:val="24"/>
        </w:rPr>
        <w:t>lopende</w:t>
      </w:r>
      <w:r w:rsidR="003B7EAC">
        <w:rPr>
          <w:sz w:val="24"/>
          <w:szCs w:val="24"/>
        </w:rPr>
        <w:t xml:space="preserve"> </w:t>
      </w:r>
      <w:r w:rsidR="00376E1D">
        <w:rPr>
          <w:sz w:val="24"/>
          <w:szCs w:val="24"/>
        </w:rPr>
        <w:t xml:space="preserve">jaren en de </w:t>
      </w:r>
      <w:r w:rsidRPr="00B830B3">
        <w:rPr>
          <w:sz w:val="24"/>
          <w:szCs w:val="24"/>
        </w:rPr>
        <w:t>verschillende</w:t>
      </w:r>
      <w:r w:rsidR="00376E1D">
        <w:rPr>
          <w:sz w:val="24"/>
          <w:szCs w:val="24"/>
        </w:rPr>
        <w:t xml:space="preserve"> (aankomende)</w:t>
      </w:r>
      <w:r w:rsidR="00C9334A">
        <w:rPr>
          <w:sz w:val="24"/>
          <w:szCs w:val="24"/>
        </w:rPr>
        <w:t xml:space="preserve"> </w:t>
      </w:r>
      <w:r w:rsidRPr="00B830B3">
        <w:rPr>
          <w:sz w:val="24"/>
          <w:szCs w:val="24"/>
        </w:rPr>
        <w:t>activiteiten kunt u lezen op de website</w:t>
      </w:r>
      <w:r w:rsidR="00376E1D">
        <w:rPr>
          <w:sz w:val="24"/>
          <w:szCs w:val="24"/>
        </w:rPr>
        <w:t xml:space="preserve">: </w:t>
      </w:r>
      <w:r w:rsidRPr="00B830B3">
        <w:rPr>
          <w:sz w:val="24"/>
          <w:szCs w:val="24"/>
        </w:rPr>
        <w:t xml:space="preserve"> </w:t>
      </w:r>
      <w:hyperlink r:id="rId12" w:history="1">
        <w:r w:rsidR="0073401C" w:rsidRPr="00BF506B">
          <w:rPr>
            <w:rStyle w:val="Hyperlink"/>
            <w:sz w:val="24"/>
            <w:szCs w:val="24"/>
          </w:rPr>
          <w:t>www.muadiakimefoundation.org</w:t>
        </w:r>
      </w:hyperlink>
      <w:r w:rsidR="00376E1D">
        <w:rPr>
          <w:sz w:val="24"/>
          <w:szCs w:val="24"/>
        </w:rPr>
        <w:t xml:space="preserve"> </w:t>
      </w:r>
      <w:r w:rsidR="0073401C">
        <w:rPr>
          <w:sz w:val="24"/>
          <w:szCs w:val="24"/>
        </w:rPr>
        <w:t xml:space="preserve">. </w:t>
      </w:r>
    </w:p>
    <w:p w14:paraId="7F4F6CC3" w14:textId="77777777" w:rsidR="0073401C" w:rsidRDefault="0073401C" w:rsidP="00B830B3">
      <w:pPr>
        <w:rPr>
          <w:b/>
          <w:bCs/>
          <w:sz w:val="28"/>
          <w:szCs w:val="28"/>
          <w:u w:val="single"/>
        </w:rPr>
      </w:pPr>
    </w:p>
    <w:p w14:paraId="72ABE117" w14:textId="77777777" w:rsidR="00B830B3" w:rsidRPr="0073401C" w:rsidRDefault="00B830B3" w:rsidP="00C9334A">
      <w:pPr>
        <w:spacing w:after="0"/>
        <w:rPr>
          <w:b/>
          <w:bCs/>
          <w:sz w:val="28"/>
          <w:szCs w:val="28"/>
          <w:u w:val="single"/>
        </w:rPr>
      </w:pPr>
      <w:r w:rsidRPr="0073401C">
        <w:rPr>
          <w:b/>
          <w:bCs/>
          <w:sz w:val="28"/>
          <w:szCs w:val="28"/>
          <w:u w:val="single"/>
        </w:rPr>
        <w:t>Rente</w:t>
      </w:r>
    </w:p>
    <w:p w14:paraId="46E72DFC" w14:textId="77777777" w:rsidR="00B830B3" w:rsidRPr="00B830B3" w:rsidRDefault="00B830B3" w:rsidP="00C9334A">
      <w:pPr>
        <w:spacing w:after="0"/>
        <w:rPr>
          <w:sz w:val="24"/>
          <w:szCs w:val="24"/>
        </w:rPr>
      </w:pPr>
      <w:r w:rsidRPr="00B830B3">
        <w:rPr>
          <w:sz w:val="24"/>
          <w:szCs w:val="24"/>
        </w:rPr>
        <w:t>De stichting heeft zowel een lopende- als een spaarrekening. Hierop is het afgelopen jaar</w:t>
      </w:r>
    </w:p>
    <w:p w14:paraId="2DDBF57D" w14:textId="475E1B41" w:rsidR="00B830B3" w:rsidRPr="00B830B3" w:rsidRDefault="00B830B3" w:rsidP="00C9334A">
      <w:pPr>
        <w:spacing w:after="0"/>
        <w:rPr>
          <w:sz w:val="24"/>
          <w:szCs w:val="24"/>
        </w:rPr>
      </w:pPr>
      <w:r w:rsidRPr="00B830B3">
        <w:rPr>
          <w:sz w:val="24"/>
          <w:szCs w:val="24"/>
        </w:rPr>
        <w:t xml:space="preserve">geen rente ontvangen, vanwege de lage rentestand. </w:t>
      </w:r>
    </w:p>
    <w:p w14:paraId="147A9CF8" w14:textId="77777777" w:rsidR="00707D44" w:rsidRDefault="00707D44" w:rsidP="00B830B3">
      <w:pPr>
        <w:rPr>
          <w:b/>
          <w:bCs/>
          <w:sz w:val="28"/>
          <w:szCs w:val="28"/>
          <w:u w:val="single"/>
        </w:rPr>
      </w:pPr>
    </w:p>
    <w:p w14:paraId="540020EA" w14:textId="61A51099" w:rsidR="00B830B3" w:rsidRPr="0073401C" w:rsidRDefault="00B830B3" w:rsidP="00B830B3">
      <w:pPr>
        <w:rPr>
          <w:b/>
          <w:bCs/>
          <w:sz w:val="28"/>
          <w:szCs w:val="28"/>
          <w:u w:val="single"/>
        </w:rPr>
      </w:pPr>
      <w:r w:rsidRPr="0073401C">
        <w:rPr>
          <w:b/>
          <w:bCs/>
          <w:sz w:val="28"/>
          <w:szCs w:val="28"/>
          <w:u w:val="single"/>
        </w:rPr>
        <w:lastRenderedPageBreak/>
        <w:t>Financiële reportage lasten 201</w:t>
      </w:r>
      <w:r w:rsidR="005E633E">
        <w:rPr>
          <w:b/>
          <w:bCs/>
          <w:sz w:val="28"/>
          <w:szCs w:val="28"/>
          <w:u w:val="single"/>
        </w:rPr>
        <w:t>7</w:t>
      </w:r>
    </w:p>
    <w:p w14:paraId="20063135" w14:textId="77777777" w:rsidR="0073401C" w:rsidRDefault="0073401C" w:rsidP="00B830B3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3401C" w14:paraId="52A0BFF8" w14:textId="77777777" w:rsidTr="0073401C">
        <w:tc>
          <w:tcPr>
            <w:tcW w:w="3020" w:type="dxa"/>
          </w:tcPr>
          <w:p w14:paraId="776BB7A6" w14:textId="5F32A659" w:rsidR="0073401C" w:rsidRDefault="007D01E2" w:rsidP="00B8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Expo2017</w:t>
            </w:r>
          </w:p>
        </w:tc>
        <w:tc>
          <w:tcPr>
            <w:tcW w:w="3021" w:type="dxa"/>
          </w:tcPr>
          <w:p w14:paraId="7A7142C7" w14:textId="77777777" w:rsidR="0073401C" w:rsidRDefault="0073401C" w:rsidP="00B830B3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353CCB7" w14:textId="35D90202" w:rsidR="0073401C" w:rsidRPr="0073401C" w:rsidRDefault="0073401C" w:rsidP="0073401C">
            <w:pPr>
              <w:rPr>
                <w:sz w:val="24"/>
                <w:szCs w:val="24"/>
              </w:rPr>
            </w:pPr>
            <w:r w:rsidRPr="0073401C">
              <w:rPr>
                <w:sz w:val="24"/>
                <w:szCs w:val="24"/>
              </w:rPr>
              <w:t>€</w:t>
            </w:r>
            <w:r w:rsidR="007D01E2">
              <w:rPr>
                <w:sz w:val="24"/>
                <w:szCs w:val="24"/>
              </w:rPr>
              <w:t xml:space="preserve">                2900,00 </w:t>
            </w:r>
          </w:p>
          <w:p w14:paraId="661BC6A6" w14:textId="77777777" w:rsidR="0073401C" w:rsidRDefault="0073401C" w:rsidP="00B830B3">
            <w:pPr>
              <w:rPr>
                <w:sz w:val="24"/>
                <w:szCs w:val="24"/>
              </w:rPr>
            </w:pPr>
          </w:p>
        </w:tc>
      </w:tr>
      <w:tr w:rsidR="0073401C" w14:paraId="0412DF32" w14:textId="77777777" w:rsidTr="0073401C">
        <w:tc>
          <w:tcPr>
            <w:tcW w:w="3020" w:type="dxa"/>
          </w:tcPr>
          <w:p w14:paraId="043E9CC2" w14:textId="0CDF81D0" w:rsidR="0073401C" w:rsidRPr="0073401C" w:rsidRDefault="00C9334A" w:rsidP="00734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Kosten activiteiten</w:t>
            </w:r>
          </w:p>
          <w:p w14:paraId="7BF17BFC" w14:textId="77777777" w:rsidR="0073401C" w:rsidRDefault="0073401C" w:rsidP="00B830B3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A2E6C27" w14:textId="28530EFC" w:rsidR="0073401C" w:rsidRDefault="0073401C" w:rsidP="00B830B3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1F80CE0" w14:textId="39225725" w:rsidR="0073401C" w:rsidRDefault="00C9334A" w:rsidP="00B8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5E633E">
              <w:rPr>
                <w:sz w:val="24"/>
                <w:szCs w:val="24"/>
              </w:rPr>
              <w:t>523,78</w:t>
            </w:r>
          </w:p>
        </w:tc>
      </w:tr>
      <w:tr w:rsidR="0073401C" w14:paraId="753D49AD" w14:textId="77777777" w:rsidTr="0073401C">
        <w:tc>
          <w:tcPr>
            <w:tcW w:w="3020" w:type="dxa"/>
          </w:tcPr>
          <w:p w14:paraId="3FBD49F6" w14:textId="7CAA2239" w:rsidR="0073401C" w:rsidRDefault="00C9334A" w:rsidP="00B8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Bankkosten</w:t>
            </w:r>
          </w:p>
          <w:p w14:paraId="63093144" w14:textId="40BD784F" w:rsidR="00C9334A" w:rsidRDefault="00C9334A" w:rsidP="00B830B3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2B3EF11" w14:textId="77777777" w:rsidR="0073401C" w:rsidRDefault="0073401C" w:rsidP="00B830B3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BE7588E" w14:textId="3F519DDF" w:rsidR="0073401C" w:rsidRDefault="00C9334A" w:rsidP="00B8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5E633E">
              <w:rPr>
                <w:sz w:val="24"/>
                <w:szCs w:val="24"/>
              </w:rPr>
              <w:t>130,99</w:t>
            </w:r>
          </w:p>
        </w:tc>
      </w:tr>
      <w:tr w:rsidR="0073401C" w14:paraId="26C16F6A" w14:textId="77777777" w:rsidTr="0084587D">
        <w:trPr>
          <w:trHeight w:val="464"/>
        </w:trPr>
        <w:tc>
          <w:tcPr>
            <w:tcW w:w="3020" w:type="dxa"/>
          </w:tcPr>
          <w:p w14:paraId="5374D142" w14:textId="3C2A9EBD" w:rsidR="00C9334A" w:rsidRPr="0073401C" w:rsidRDefault="00C9334A" w:rsidP="00C9334A">
            <w:pPr>
              <w:rPr>
                <w:sz w:val="24"/>
                <w:szCs w:val="24"/>
              </w:rPr>
            </w:pPr>
            <w:r w:rsidRPr="0073401C">
              <w:rPr>
                <w:sz w:val="24"/>
                <w:szCs w:val="24"/>
              </w:rPr>
              <w:t xml:space="preserve">Promotiekosten </w:t>
            </w:r>
            <w:r>
              <w:rPr>
                <w:sz w:val="24"/>
                <w:szCs w:val="24"/>
              </w:rPr>
              <w:t>w</w:t>
            </w:r>
            <w:r w:rsidRPr="0073401C">
              <w:rPr>
                <w:sz w:val="24"/>
                <w:szCs w:val="24"/>
              </w:rPr>
              <w:t>ebhosting</w:t>
            </w:r>
          </w:p>
          <w:p w14:paraId="4B40690F" w14:textId="6EA914B6" w:rsidR="0073401C" w:rsidRDefault="005E633E" w:rsidP="00B8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Reclame/drukwerk</w:t>
            </w:r>
          </w:p>
        </w:tc>
        <w:tc>
          <w:tcPr>
            <w:tcW w:w="3021" w:type="dxa"/>
          </w:tcPr>
          <w:p w14:paraId="010B3DFE" w14:textId="77777777" w:rsidR="0073401C" w:rsidRDefault="0073401C" w:rsidP="00B830B3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755EF13" w14:textId="773ECD29" w:rsidR="0073401C" w:rsidRDefault="00C9334A" w:rsidP="00B8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3E378C">
              <w:rPr>
                <w:sz w:val="24"/>
                <w:szCs w:val="24"/>
              </w:rPr>
              <w:t>143,20</w:t>
            </w:r>
          </w:p>
        </w:tc>
      </w:tr>
      <w:tr w:rsidR="0073401C" w14:paraId="05FEB29D" w14:textId="77777777" w:rsidTr="0073401C">
        <w:tc>
          <w:tcPr>
            <w:tcW w:w="3020" w:type="dxa"/>
          </w:tcPr>
          <w:p w14:paraId="3FD23DEB" w14:textId="5FEC31DC" w:rsidR="00C9334A" w:rsidRPr="003B7EAC" w:rsidRDefault="003B7EAC" w:rsidP="00C9334A">
            <w:pPr>
              <w:rPr>
                <w:sz w:val="24"/>
                <w:szCs w:val="24"/>
              </w:rPr>
            </w:pPr>
            <w:r w:rsidRPr="003B7EAC">
              <w:rPr>
                <w:sz w:val="24"/>
                <w:szCs w:val="24"/>
              </w:rPr>
              <w:t>Reis</w:t>
            </w:r>
            <w:r>
              <w:rPr>
                <w:sz w:val="24"/>
                <w:szCs w:val="24"/>
              </w:rPr>
              <w:t>kosten</w:t>
            </w:r>
          </w:p>
          <w:p w14:paraId="675AE0A8" w14:textId="5E21554C" w:rsidR="0073401C" w:rsidRPr="00C9334A" w:rsidRDefault="0073401C" w:rsidP="00C9334A">
            <w:pPr>
              <w:rPr>
                <w:b/>
                <w:bCs/>
                <w:sz w:val="24"/>
                <w:szCs w:val="24"/>
              </w:rPr>
            </w:pPr>
            <w:r w:rsidRPr="0073401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24696F57" w14:textId="77777777" w:rsidR="0073401C" w:rsidRDefault="0073401C" w:rsidP="00B830B3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BE11C11" w14:textId="5FFDED6A" w:rsidR="0073401C" w:rsidRDefault="003B7EAC" w:rsidP="00B8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3E378C">
              <w:rPr>
                <w:sz w:val="24"/>
                <w:szCs w:val="24"/>
              </w:rPr>
              <w:t>373,17</w:t>
            </w:r>
          </w:p>
        </w:tc>
      </w:tr>
      <w:tr w:rsidR="0073401C" w14:paraId="5E4FB5E1" w14:textId="77777777" w:rsidTr="0073401C">
        <w:tc>
          <w:tcPr>
            <w:tcW w:w="3020" w:type="dxa"/>
          </w:tcPr>
          <w:p w14:paraId="1716DD05" w14:textId="29977BFD" w:rsidR="0073401C" w:rsidRPr="00C9334A" w:rsidRDefault="00C9334A" w:rsidP="00B830B3">
            <w:pPr>
              <w:rPr>
                <w:b/>
                <w:bCs/>
                <w:sz w:val="24"/>
                <w:szCs w:val="24"/>
              </w:rPr>
            </w:pPr>
            <w:r w:rsidRPr="00C9334A">
              <w:rPr>
                <w:b/>
                <w:bCs/>
                <w:sz w:val="24"/>
                <w:szCs w:val="24"/>
              </w:rPr>
              <w:t>Totaal</w:t>
            </w:r>
          </w:p>
        </w:tc>
        <w:tc>
          <w:tcPr>
            <w:tcW w:w="3021" w:type="dxa"/>
          </w:tcPr>
          <w:p w14:paraId="6329D431" w14:textId="77777777" w:rsidR="0073401C" w:rsidRDefault="0073401C" w:rsidP="00B830B3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6BE51A9" w14:textId="66C490CF" w:rsidR="0073401C" w:rsidRDefault="00C9334A" w:rsidP="00B8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7D01E2">
              <w:rPr>
                <w:sz w:val="24"/>
                <w:szCs w:val="24"/>
              </w:rPr>
              <w:t>4071,14</w:t>
            </w:r>
          </w:p>
        </w:tc>
      </w:tr>
    </w:tbl>
    <w:p w14:paraId="2A0DDCD8" w14:textId="60B22E30" w:rsidR="00F41556" w:rsidRDefault="00F41556" w:rsidP="00B830B3">
      <w:pPr>
        <w:rPr>
          <w:b/>
          <w:bCs/>
          <w:sz w:val="28"/>
          <w:szCs w:val="28"/>
          <w:u w:val="thick"/>
        </w:rPr>
      </w:pPr>
    </w:p>
    <w:p w14:paraId="2EA2CD0B" w14:textId="7F48AD66" w:rsidR="008416F7" w:rsidRPr="0073401C" w:rsidRDefault="0056547E" w:rsidP="00B830B3">
      <w:pPr>
        <w:rPr>
          <w:b/>
          <w:bCs/>
          <w:sz w:val="28"/>
          <w:szCs w:val="28"/>
          <w:u w:val="thick"/>
        </w:rPr>
      </w:pPr>
      <w:r w:rsidRPr="0056547E">
        <w:rPr>
          <w:noProof/>
        </w:rPr>
        <w:drawing>
          <wp:inline distT="0" distB="0" distL="0" distR="0" wp14:anchorId="466990E5" wp14:editId="2E326B3D">
            <wp:extent cx="5760720" cy="400304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0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D5396" w14:textId="77777777" w:rsidR="000C41BB" w:rsidRDefault="000C41BB" w:rsidP="00B830B3">
      <w:pPr>
        <w:rPr>
          <w:b/>
          <w:bCs/>
          <w:sz w:val="28"/>
          <w:szCs w:val="28"/>
          <w:u w:val="thick"/>
        </w:rPr>
      </w:pPr>
    </w:p>
    <w:p w14:paraId="5C2531D4" w14:textId="77ACDE69" w:rsidR="00B830B3" w:rsidRPr="002F7675" w:rsidRDefault="00B830B3" w:rsidP="00B830B3">
      <w:pPr>
        <w:rPr>
          <w:b/>
          <w:bCs/>
          <w:sz w:val="28"/>
          <w:szCs w:val="28"/>
          <w:u w:val="thick"/>
        </w:rPr>
      </w:pPr>
      <w:r w:rsidRPr="002F7675">
        <w:rPr>
          <w:b/>
          <w:bCs/>
          <w:sz w:val="28"/>
          <w:szCs w:val="28"/>
          <w:u w:val="thick"/>
        </w:rPr>
        <w:t>Bankkosten</w:t>
      </w:r>
    </w:p>
    <w:p w14:paraId="0756B633" w14:textId="77777777" w:rsidR="003B7EAC" w:rsidRDefault="00B830B3" w:rsidP="00C9334A">
      <w:pPr>
        <w:spacing w:after="0"/>
        <w:rPr>
          <w:sz w:val="24"/>
          <w:szCs w:val="24"/>
        </w:rPr>
      </w:pPr>
      <w:r w:rsidRPr="00B830B3">
        <w:rPr>
          <w:sz w:val="24"/>
          <w:szCs w:val="24"/>
        </w:rPr>
        <w:t xml:space="preserve">Maandelijks moeten er kosten worden betaald aan de bank voor de beide rekeningen. </w:t>
      </w:r>
    </w:p>
    <w:p w14:paraId="5CEE611C" w14:textId="0AD3B4EE" w:rsidR="003B7EAC" w:rsidRDefault="00B830B3" w:rsidP="00C9334A">
      <w:pPr>
        <w:spacing w:after="0"/>
        <w:rPr>
          <w:sz w:val="24"/>
          <w:szCs w:val="24"/>
        </w:rPr>
      </w:pPr>
      <w:r w:rsidRPr="00B830B3">
        <w:rPr>
          <w:sz w:val="24"/>
          <w:szCs w:val="24"/>
        </w:rPr>
        <w:t>De</w:t>
      </w:r>
      <w:r w:rsidR="003B7EAC">
        <w:rPr>
          <w:sz w:val="24"/>
          <w:szCs w:val="24"/>
        </w:rPr>
        <w:t xml:space="preserve"> </w:t>
      </w:r>
      <w:r w:rsidRPr="00B830B3">
        <w:rPr>
          <w:sz w:val="24"/>
          <w:szCs w:val="24"/>
        </w:rPr>
        <w:t xml:space="preserve">kosten hiervoor zijn </w:t>
      </w:r>
      <w:r w:rsidR="003B7EAC">
        <w:rPr>
          <w:sz w:val="24"/>
          <w:szCs w:val="24"/>
        </w:rPr>
        <w:t>iets gestegen met E 3,35</w:t>
      </w:r>
      <w:r w:rsidRPr="00B830B3">
        <w:rPr>
          <w:sz w:val="24"/>
          <w:szCs w:val="24"/>
        </w:rPr>
        <w:t xml:space="preserve"> ten opzichte van 201</w:t>
      </w:r>
      <w:r w:rsidR="003B7EAC">
        <w:rPr>
          <w:sz w:val="24"/>
          <w:szCs w:val="24"/>
        </w:rPr>
        <w:t>6</w:t>
      </w:r>
      <w:r w:rsidRPr="00B830B3">
        <w:rPr>
          <w:sz w:val="24"/>
          <w:szCs w:val="24"/>
        </w:rPr>
        <w:t>,</w:t>
      </w:r>
    </w:p>
    <w:p w14:paraId="43207889" w14:textId="51BE6AFA" w:rsidR="00376E1D" w:rsidRPr="00376E1D" w:rsidRDefault="00376E1D" w:rsidP="00376E1D">
      <w:pPr>
        <w:spacing w:after="0"/>
        <w:rPr>
          <w:sz w:val="24"/>
          <w:szCs w:val="24"/>
        </w:rPr>
      </w:pPr>
      <w:bookmarkStart w:id="2" w:name="_Hlk55119499"/>
      <w:r w:rsidRPr="00376E1D">
        <w:rPr>
          <w:sz w:val="24"/>
          <w:szCs w:val="24"/>
        </w:rPr>
        <w:t>V</w:t>
      </w:r>
      <w:r>
        <w:rPr>
          <w:sz w:val="24"/>
          <w:szCs w:val="24"/>
        </w:rPr>
        <w:t>anaf de oprichting</w:t>
      </w:r>
      <w:r w:rsidR="0084587D">
        <w:rPr>
          <w:sz w:val="24"/>
          <w:szCs w:val="24"/>
        </w:rPr>
        <w:t xml:space="preserve"> </w:t>
      </w:r>
      <w:r>
        <w:rPr>
          <w:sz w:val="24"/>
          <w:szCs w:val="24"/>
        </w:rPr>
        <w:t>worden</w:t>
      </w:r>
      <w:r w:rsidRPr="00376E1D">
        <w:rPr>
          <w:sz w:val="24"/>
          <w:szCs w:val="24"/>
        </w:rPr>
        <w:t xml:space="preserve"> deze kosten gedoneerd door een van de bestuursleden.</w:t>
      </w:r>
    </w:p>
    <w:bookmarkEnd w:id="2"/>
    <w:p w14:paraId="5B092411" w14:textId="77777777" w:rsidR="00376E1D" w:rsidRDefault="00376E1D" w:rsidP="00B830B3">
      <w:pPr>
        <w:rPr>
          <w:b/>
          <w:bCs/>
          <w:sz w:val="28"/>
          <w:szCs w:val="28"/>
          <w:u w:val="thick"/>
        </w:rPr>
      </w:pPr>
    </w:p>
    <w:p w14:paraId="577EB8BE" w14:textId="4BD7C2E0" w:rsidR="00B830B3" w:rsidRPr="0073401C" w:rsidRDefault="00B830B3" w:rsidP="00B830B3">
      <w:pPr>
        <w:rPr>
          <w:b/>
          <w:bCs/>
          <w:sz w:val="28"/>
          <w:szCs w:val="28"/>
          <w:u w:val="thick"/>
        </w:rPr>
      </w:pPr>
      <w:r w:rsidRPr="0073401C">
        <w:rPr>
          <w:b/>
          <w:bCs/>
          <w:sz w:val="28"/>
          <w:szCs w:val="28"/>
          <w:u w:val="thick"/>
        </w:rPr>
        <w:lastRenderedPageBreak/>
        <w:t>Promotiekosten</w:t>
      </w:r>
      <w:r w:rsidR="003E378C">
        <w:rPr>
          <w:b/>
          <w:bCs/>
          <w:sz w:val="28"/>
          <w:szCs w:val="28"/>
          <w:u w:val="thick"/>
        </w:rPr>
        <w:t>/Reclame</w:t>
      </w:r>
    </w:p>
    <w:p w14:paraId="338224CB" w14:textId="61CEC894" w:rsidR="00B830B3" w:rsidRPr="00B830B3" w:rsidRDefault="00C9334A" w:rsidP="00C9334A">
      <w:pPr>
        <w:spacing w:after="0"/>
        <w:rPr>
          <w:sz w:val="24"/>
          <w:szCs w:val="24"/>
        </w:rPr>
      </w:pPr>
      <w:r>
        <w:rPr>
          <w:sz w:val="24"/>
          <w:szCs w:val="24"/>
        </w:rPr>
        <w:t>Sinds de oprichting</w:t>
      </w:r>
      <w:r w:rsidR="00B830B3" w:rsidRPr="00B830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van </w:t>
      </w:r>
      <w:r w:rsidR="00B830B3" w:rsidRPr="00B830B3">
        <w:rPr>
          <w:sz w:val="24"/>
          <w:szCs w:val="24"/>
        </w:rPr>
        <w:t xml:space="preserve">de Stichting </w:t>
      </w:r>
      <w:r>
        <w:rPr>
          <w:sz w:val="24"/>
          <w:szCs w:val="24"/>
        </w:rPr>
        <w:t xml:space="preserve">Muadiakime </w:t>
      </w:r>
      <w:r w:rsidR="00707D44">
        <w:rPr>
          <w:sz w:val="24"/>
          <w:szCs w:val="24"/>
        </w:rPr>
        <w:t>F</w:t>
      </w:r>
      <w:r>
        <w:rPr>
          <w:sz w:val="24"/>
          <w:szCs w:val="24"/>
        </w:rPr>
        <w:t>oundation, maakt men gebruik van de website, daarvoor word er jaarlijks kosten gemaakt voor de web</w:t>
      </w:r>
      <w:r w:rsidR="00376E1D">
        <w:rPr>
          <w:sz w:val="24"/>
          <w:szCs w:val="24"/>
        </w:rPr>
        <w:t xml:space="preserve">hosting/provider. Voor het wijzigen en up </w:t>
      </w:r>
      <w:proofErr w:type="spellStart"/>
      <w:r w:rsidR="00376E1D">
        <w:rPr>
          <w:sz w:val="24"/>
          <w:szCs w:val="24"/>
        </w:rPr>
        <w:t>to</w:t>
      </w:r>
      <w:proofErr w:type="spellEnd"/>
      <w:r w:rsidR="00376E1D">
        <w:rPr>
          <w:sz w:val="24"/>
          <w:szCs w:val="24"/>
        </w:rPr>
        <w:t xml:space="preserve"> date houden van de site,</w:t>
      </w:r>
      <w:r>
        <w:rPr>
          <w:sz w:val="24"/>
          <w:szCs w:val="24"/>
        </w:rPr>
        <w:t xml:space="preserve"> </w:t>
      </w:r>
      <w:r w:rsidR="00376E1D">
        <w:rPr>
          <w:sz w:val="24"/>
          <w:szCs w:val="24"/>
        </w:rPr>
        <w:t>wordt dit door de bestuursleden zelf gedaan.</w:t>
      </w:r>
    </w:p>
    <w:p w14:paraId="206249F4" w14:textId="1184731A" w:rsidR="00376E1D" w:rsidRDefault="00376E1D" w:rsidP="00376E1D">
      <w:pPr>
        <w:spacing w:after="0"/>
        <w:rPr>
          <w:sz w:val="24"/>
          <w:szCs w:val="24"/>
        </w:rPr>
      </w:pPr>
      <w:r w:rsidRPr="00376E1D">
        <w:rPr>
          <w:sz w:val="24"/>
          <w:szCs w:val="24"/>
        </w:rPr>
        <w:t>Vanaf de oprichting</w:t>
      </w:r>
      <w:r>
        <w:rPr>
          <w:sz w:val="24"/>
          <w:szCs w:val="24"/>
        </w:rPr>
        <w:t xml:space="preserve">, </w:t>
      </w:r>
      <w:r w:rsidRPr="00376E1D">
        <w:rPr>
          <w:sz w:val="24"/>
          <w:szCs w:val="24"/>
        </w:rPr>
        <w:t>worden deze kosten gedoneerd door een van de bestuursleden.</w:t>
      </w:r>
    </w:p>
    <w:p w14:paraId="21405AD4" w14:textId="02D7B5EA" w:rsidR="003E378C" w:rsidRPr="00376E1D" w:rsidRDefault="003E378C" w:rsidP="00376E1D">
      <w:pPr>
        <w:spacing w:after="0"/>
        <w:rPr>
          <w:sz w:val="24"/>
          <w:szCs w:val="24"/>
        </w:rPr>
      </w:pPr>
      <w:r>
        <w:rPr>
          <w:sz w:val="24"/>
          <w:szCs w:val="24"/>
        </w:rPr>
        <w:t>Reclame, drukwerk omvat promotiefolders voor de stichting Muadiakime Foundation.</w:t>
      </w:r>
    </w:p>
    <w:p w14:paraId="287B8A17" w14:textId="159D3C1C" w:rsidR="00F41556" w:rsidRDefault="00F41556" w:rsidP="00376E1D">
      <w:pPr>
        <w:spacing w:after="0"/>
        <w:rPr>
          <w:b/>
          <w:bCs/>
          <w:sz w:val="28"/>
          <w:szCs w:val="28"/>
          <w:u w:val="thick"/>
        </w:rPr>
      </w:pPr>
    </w:p>
    <w:p w14:paraId="4C17B578" w14:textId="77AF5433" w:rsidR="003B7EAC" w:rsidRDefault="003B7EAC" w:rsidP="00376E1D">
      <w:pPr>
        <w:spacing w:after="0"/>
        <w:rPr>
          <w:b/>
          <w:bCs/>
          <w:sz w:val="28"/>
          <w:szCs w:val="28"/>
          <w:u w:val="thick"/>
        </w:rPr>
      </w:pPr>
      <w:r w:rsidRPr="003B7EAC">
        <w:rPr>
          <w:b/>
          <w:bCs/>
          <w:sz w:val="28"/>
          <w:szCs w:val="28"/>
          <w:u w:val="thick"/>
        </w:rPr>
        <w:t>Reiskosten</w:t>
      </w:r>
    </w:p>
    <w:p w14:paraId="46BF2CEB" w14:textId="77777777" w:rsidR="00763C54" w:rsidRDefault="00763C54" w:rsidP="00376E1D">
      <w:pPr>
        <w:spacing w:after="0"/>
        <w:rPr>
          <w:sz w:val="24"/>
          <w:szCs w:val="24"/>
        </w:rPr>
      </w:pPr>
    </w:p>
    <w:p w14:paraId="1C167AA0" w14:textId="76E43829" w:rsidR="003E378C" w:rsidRPr="003E378C" w:rsidRDefault="003E378C" w:rsidP="00376E1D">
      <w:pPr>
        <w:spacing w:after="0"/>
        <w:rPr>
          <w:sz w:val="24"/>
          <w:szCs w:val="24"/>
        </w:rPr>
      </w:pPr>
      <w:r w:rsidRPr="003E378C">
        <w:rPr>
          <w:sz w:val="24"/>
          <w:szCs w:val="24"/>
        </w:rPr>
        <w:t>De reiskosten</w:t>
      </w:r>
      <w:r>
        <w:rPr>
          <w:sz w:val="24"/>
          <w:szCs w:val="24"/>
        </w:rPr>
        <w:t xml:space="preserve"> omvatten de transportkosten (o.a. brandstof), voor </w:t>
      </w:r>
      <w:r w:rsidR="00763C54">
        <w:rPr>
          <w:sz w:val="24"/>
          <w:szCs w:val="24"/>
        </w:rPr>
        <w:t xml:space="preserve">het </w:t>
      </w:r>
      <w:r>
        <w:rPr>
          <w:sz w:val="24"/>
          <w:szCs w:val="24"/>
        </w:rPr>
        <w:t xml:space="preserve">aanleveren en ophalen van materialen </w:t>
      </w:r>
      <w:r w:rsidR="00763C54">
        <w:rPr>
          <w:sz w:val="24"/>
          <w:szCs w:val="24"/>
        </w:rPr>
        <w:t>voor</w:t>
      </w:r>
      <w:r>
        <w:rPr>
          <w:sz w:val="24"/>
          <w:szCs w:val="24"/>
        </w:rPr>
        <w:t xml:space="preserve"> de diverse activiteiten op </w:t>
      </w:r>
      <w:r w:rsidR="00763C54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verschillende </w:t>
      </w:r>
      <w:r w:rsidR="007F4ED0">
        <w:rPr>
          <w:sz w:val="24"/>
          <w:szCs w:val="24"/>
        </w:rPr>
        <w:t>locaties</w:t>
      </w:r>
      <w:r>
        <w:rPr>
          <w:sz w:val="24"/>
          <w:szCs w:val="24"/>
        </w:rPr>
        <w:t>.</w:t>
      </w:r>
    </w:p>
    <w:p w14:paraId="0C979E1C" w14:textId="77777777" w:rsidR="003B7EAC" w:rsidRDefault="003B7EAC" w:rsidP="00376E1D">
      <w:pPr>
        <w:spacing w:after="0"/>
        <w:rPr>
          <w:b/>
          <w:bCs/>
          <w:sz w:val="28"/>
          <w:szCs w:val="28"/>
          <w:u w:val="thick"/>
        </w:rPr>
      </w:pPr>
    </w:p>
    <w:p w14:paraId="7B32C42D" w14:textId="3F67442D" w:rsidR="00B830B3" w:rsidRPr="00F41556" w:rsidRDefault="00B830B3" w:rsidP="00B830B3">
      <w:pPr>
        <w:rPr>
          <w:b/>
          <w:bCs/>
          <w:sz w:val="28"/>
          <w:szCs w:val="28"/>
          <w:u w:val="thick"/>
        </w:rPr>
      </w:pPr>
      <w:r w:rsidRPr="00F41556">
        <w:rPr>
          <w:b/>
          <w:bCs/>
          <w:sz w:val="28"/>
          <w:szCs w:val="28"/>
          <w:u w:val="thick"/>
        </w:rPr>
        <w:t>Conclusie</w:t>
      </w:r>
    </w:p>
    <w:p w14:paraId="7767938C" w14:textId="66908C4A" w:rsidR="00B830B3" w:rsidRPr="003965BB" w:rsidRDefault="00376E1D" w:rsidP="00376E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90649F">
        <w:rPr>
          <w:sz w:val="24"/>
          <w:szCs w:val="24"/>
        </w:rPr>
        <w:t xml:space="preserve">het jaar </w:t>
      </w:r>
      <w:r>
        <w:rPr>
          <w:sz w:val="24"/>
          <w:szCs w:val="24"/>
        </w:rPr>
        <w:t>201</w:t>
      </w:r>
      <w:r w:rsidR="003D3DCB">
        <w:rPr>
          <w:sz w:val="24"/>
          <w:szCs w:val="24"/>
        </w:rPr>
        <w:t>7</w:t>
      </w:r>
      <w:r w:rsidR="003E378C">
        <w:rPr>
          <w:sz w:val="24"/>
          <w:szCs w:val="24"/>
        </w:rPr>
        <w:t xml:space="preserve"> </w:t>
      </w:r>
      <w:r w:rsidR="00B830B3" w:rsidRPr="00B830B3">
        <w:rPr>
          <w:sz w:val="24"/>
          <w:szCs w:val="24"/>
        </w:rPr>
        <w:t xml:space="preserve">lag de focus </w:t>
      </w:r>
      <w:r w:rsidR="007F4ED0">
        <w:rPr>
          <w:sz w:val="24"/>
          <w:szCs w:val="24"/>
        </w:rPr>
        <w:t xml:space="preserve">op </w:t>
      </w:r>
      <w:r w:rsidR="003E378C">
        <w:rPr>
          <w:sz w:val="24"/>
          <w:szCs w:val="24"/>
        </w:rPr>
        <w:t>verschillende activiteiten</w:t>
      </w:r>
      <w:r w:rsidR="0090649F">
        <w:rPr>
          <w:sz w:val="24"/>
          <w:szCs w:val="24"/>
        </w:rPr>
        <w:t xml:space="preserve">, </w:t>
      </w:r>
      <w:r w:rsidR="007F4ED0">
        <w:rPr>
          <w:sz w:val="24"/>
          <w:szCs w:val="24"/>
        </w:rPr>
        <w:t xml:space="preserve">ook is er </w:t>
      </w:r>
      <w:r w:rsidR="0090649F">
        <w:rPr>
          <w:sz w:val="24"/>
          <w:szCs w:val="24"/>
        </w:rPr>
        <w:t xml:space="preserve">veel tijd is gestopt in voorbereidingen voor de </w:t>
      </w:r>
      <w:r w:rsidR="007F4ED0">
        <w:rPr>
          <w:sz w:val="24"/>
          <w:szCs w:val="24"/>
        </w:rPr>
        <w:t xml:space="preserve">huidige projecten en de </w:t>
      </w:r>
      <w:r w:rsidR="0090649F">
        <w:rPr>
          <w:sz w:val="24"/>
          <w:szCs w:val="24"/>
        </w:rPr>
        <w:t>toekomstige missies en plannen.</w:t>
      </w:r>
    </w:p>
    <w:sectPr w:rsidR="00B830B3" w:rsidRPr="003965BB" w:rsidSect="003D21B9">
      <w:footerReference w:type="default" r:id="rId14"/>
      <w:pgSz w:w="11906" w:h="16838"/>
      <w:pgMar w:top="1417" w:right="1417" w:bottom="1417" w:left="1417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D0CB7" w14:textId="77777777" w:rsidR="0059195B" w:rsidRDefault="0059195B" w:rsidP="00F41556">
      <w:pPr>
        <w:spacing w:after="0" w:line="240" w:lineRule="auto"/>
      </w:pPr>
      <w:r>
        <w:separator/>
      </w:r>
    </w:p>
  </w:endnote>
  <w:endnote w:type="continuationSeparator" w:id="0">
    <w:p w14:paraId="55C3DD9C" w14:textId="77777777" w:rsidR="0059195B" w:rsidRDefault="0059195B" w:rsidP="00F4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9087416"/>
      <w:docPartObj>
        <w:docPartGallery w:val="Page Numbers (Bottom of Page)"/>
        <w:docPartUnique/>
      </w:docPartObj>
    </w:sdtPr>
    <w:sdtEndPr/>
    <w:sdtContent>
      <w:p w14:paraId="650B8086" w14:textId="2F17BD4A" w:rsidR="00F41556" w:rsidRDefault="00F4155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8AE8A4" w14:textId="77777777" w:rsidR="00F41556" w:rsidRDefault="00F4155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56D1C" w14:textId="77777777" w:rsidR="0059195B" w:rsidRDefault="0059195B" w:rsidP="00F41556">
      <w:pPr>
        <w:spacing w:after="0" w:line="240" w:lineRule="auto"/>
      </w:pPr>
      <w:r>
        <w:separator/>
      </w:r>
    </w:p>
  </w:footnote>
  <w:footnote w:type="continuationSeparator" w:id="0">
    <w:p w14:paraId="0A6B771D" w14:textId="77777777" w:rsidR="0059195B" w:rsidRDefault="0059195B" w:rsidP="00F41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27ED9"/>
    <w:multiLevelType w:val="multilevel"/>
    <w:tmpl w:val="5BBC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0A6315"/>
    <w:multiLevelType w:val="multilevel"/>
    <w:tmpl w:val="F12A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BB"/>
    <w:rsid w:val="00080060"/>
    <w:rsid w:val="000C41BB"/>
    <w:rsid w:val="00101CDE"/>
    <w:rsid w:val="00152A54"/>
    <w:rsid w:val="001A185D"/>
    <w:rsid w:val="001F770D"/>
    <w:rsid w:val="00210017"/>
    <w:rsid w:val="0024658C"/>
    <w:rsid w:val="00250898"/>
    <w:rsid w:val="00287B93"/>
    <w:rsid w:val="00293E2F"/>
    <w:rsid w:val="002A3038"/>
    <w:rsid w:val="002A3E7F"/>
    <w:rsid w:val="002F7675"/>
    <w:rsid w:val="00361B5A"/>
    <w:rsid w:val="00376E1D"/>
    <w:rsid w:val="003965BB"/>
    <w:rsid w:val="003B7EAC"/>
    <w:rsid w:val="003D21B9"/>
    <w:rsid w:val="003D3DCB"/>
    <w:rsid w:val="003E378C"/>
    <w:rsid w:val="00407AD8"/>
    <w:rsid w:val="0053743A"/>
    <w:rsid w:val="0056547E"/>
    <w:rsid w:val="0059195B"/>
    <w:rsid w:val="00592F24"/>
    <w:rsid w:val="005E633E"/>
    <w:rsid w:val="00696738"/>
    <w:rsid w:val="00707D44"/>
    <w:rsid w:val="0073401C"/>
    <w:rsid w:val="00763C54"/>
    <w:rsid w:val="007D01E2"/>
    <w:rsid w:val="007D17D7"/>
    <w:rsid w:val="007F04C5"/>
    <w:rsid w:val="007F4ED0"/>
    <w:rsid w:val="008416F7"/>
    <w:rsid w:val="0084587D"/>
    <w:rsid w:val="00900FED"/>
    <w:rsid w:val="0090649F"/>
    <w:rsid w:val="009C6F2B"/>
    <w:rsid w:val="00A3676A"/>
    <w:rsid w:val="00AA4C0B"/>
    <w:rsid w:val="00B153E1"/>
    <w:rsid w:val="00B80C5B"/>
    <w:rsid w:val="00B830B3"/>
    <w:rsid w:val="00BC12B9"/>
    <w:rsid w:val="00C9334A"/>
    <w:rsid w:val="00CD6F75"/>
    <w:rsid w:val="00D96A9D"/>
    <w:rsid w:val="00DE436A"/>
    <w:rsid w:val="00F3109E"/>
    <w:rsid w:val="00F4050F"/>
    <w:rsid w:val="00F41556"/>
    <w:rsid w:val="00F45984"/>
    <w:rsid w:val="00FD7E35"/>
    <w:rsid w:val="00FE5691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A56B"/>
  <w15:chartTrackingRefBased/>
  <w15:docId w15:val="{CF122F0F-CCF6-42D5-A512-E9A62157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3D21B9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D21B9"/>
    <w:rPr>
      <w:rFonts w:eastAsiaTheme="minorEastAsia"/>
      <w:lang w:eastAsia="nl-NL"/>
    </w:rPr>
  </w:style>
  <w:style w:type="table" w:styleId="Tabelraster">
    <w:name w:val="Table Grid"/>
    <w:basedOn w:val="Standaardtabel"/>
    <w:uiPriority w:val="39"/>
    <w:rsid w:val="002A3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3401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401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F4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1556"/>
  </w:style>
  <w:style w:type="paragraph" w:styleId="Voettekst">
    <w:name w:val="footer"/>
    <w:basedOn w:val="Standaard"/>
    <w:link w:val="VoettekstChar"/>
    <w:uiPriority w:val="99"/>
    <w:unhideWhenUsed/>
    <w:rsid w:val="00F4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1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uadiakimefoundation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adiakimefoundation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F0F7EFA1B7C427EA8BC3D72E33A93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7A7386-0528-4B62-BD63-01786950269F}"/>
      </w:docPartPr>
      <w:docPartBody>
        <w:p w:rsidR="00292D6F" w:rsidRDefault="00754701" w:rsidP="00754701">
          <w:pPr>
            <w:pStyle w:val="2F0F7EFA1B7C427EA8BC3D72E33A93C9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[Titel van document]</w:t>
          </w:r>
        </w:p>
      </w:docPartBody>
    </w:docPart>
    <w:docPart>
      <w:docPartPr>
        <w:name w:val="DA6372482E184741BA2C84D6AE7A49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B4F36F-2117-4E1B-BE7E-2151E85BA3BE}"/>
      </w:docPartPr>
      <w:docPartBody>
        <w:p w:rsidR="00292D6F" w:rsidRDefault="00754701" w:rsidP="00754701">
          <w:pPr>
            <w:pStyle w:val="DA6372482E184741BA2C84D6AE7A49A0"/>
          </w:pPr>
          <w:r>
            <w:rPr>
              <w:color w:val="4472C4" w:themeColor="accent1"/>
              <w:sz w:val="28"/>
              <w:szCs w:val="28"/>
            </w:rPr>
            <w:t>[Ondertitel van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01"/>
    <w:rsid w:val="00292D6F"/>
    <w:rsid w:val="002F1891"/>
    <w:rsid w:val="006F1B4F"/>
    <w:rsid w:val="00754701"/>
    <w:rsid w:val="00807C36"/>
    <w:rsid w:val="00CB11D4"/>
    <w:rsid w:val="00D36444"/>
    <w:rsid w:val="00E7230F"/>
    <w:rsid w:val="00E7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F0F7EFA1B7C427EA8BC3D72E33A93C9">
    <w:name w:val="2F0F7EFA1B7C427EA8BC3D72E33A93C9"/>
    <w:rsid w:val="00754701"/>
  </w:style>
  <w:style w:type="paragraph" w:customStyle="1" w:styleId="DA6372482E184741BA2C84D6AE7A49A0">
    <w:name w:val="DA6372482E184741BA2C84D6AE7A49A0"/>
    <w:rsid w:val="007547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2018-01-25T00:00:00</PublishDate>
  <Abstract/>
  <CompanyAddress>GOES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Financieel jaarverslag  2017</vt:lpstr>
    </vt:vector>
  </TitlesOfParts>
  <Company>STICHTING MUADIAKIME FOUNDATION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Financieel jaarverslag  2017</dc:title>
  <dc:subject>Muadiakime foundation</dc:subject>
  <dc:creator>Vissolela van Belzen - Caxala</dc:creator>
  <cp:keywords/>
  <dc:description/>
  <cp:lastModifiedBy>Elthonie van Belzen</cp:lastModifiedBy>
  <cp:revision>2</cp:revision>
  <cp:lastPrinted>2020-12-06T21:25:00Z</cp:lastPrinted>
  <dcterms:created xsi:type="dcterms:W3CDTF">2020-12-06T22:11:00Z</dcterms:created>
  <dcterms:modified xsi:type="dcterms:W3CDTF">2020-12-06T22:11:00Z</dcterms:modified>
</cp:coreProperties>
</file>